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93112" w14:textId="1B2DCA36" w:rsidR="00E640A9" w:rsidRPr="00331441" w:rsidRDefault="00E640A9" w:rsidP="00E640A9">
      <w:pPr>
        <w:ind w:right="-64"/>
        <w:jc w:val="both"/>
        <w:rPr>
          <w:b/>
        </w:rPr>
      </w:pPr>
      <w:r w:rsidRPr="00331441">
        <w:t xml:space="preserve">Berlin, den </w:t>
      </w:r>
      <w:r w:rsidR="00A61956" w:rsidRPr="00331441">
        <w:t>16.04</w:t>
      </w:r>
      <w:r w:rsidR="000A4804" w:rsidRPr="00331441">
        <w:t>.</w:t>
      </w:r>
      <w:r w:rsidRPr="00331441">
        <w:t>202</w:t>
      </w:r>
      <w:r w:rsidR="009D19C5" w:rsidRPr="00331441">
        <w:t>4</w:t>
      </w:r>
      <w:r w:rsidRPr="00331441">
        <w:t xml:space="preserve">      </w:t>
      </w:r>
      <w:r w:rsidRPr="00331441">
        <w:tab/>
      </w:r>
      <w:r w:rsidRPr="00331441">
        <w:tab/>
      </w:r>
      <w:r w:rsidRPr="00331441">
        <w:tab/>
        <w:t xml:space="preserve">            </w:t>
      </w:r>
      <w:r w:rsidRPr="00331441">
        <w:rPr>
          <w:b/>
        </w:rPr>
        <w:t xml:space="preserve">Presseinformation Nr. </w:t>
      </w:r>
      <w:r w:rsidR="00D93266" w:rsidRPr="00331441">
        <w:rPr>
          <w:b/>
        </w:rPr>
        <w:t>0</w:t>
      </w:r>
      <w:r w:rsidR="00A61956" w:rsidRPr="00331441">
        <w:rPr>
          <w:b/>
        </w:rPr>
        <w:t>3</w:t>
      </w:r>
      <w:r w:rsidR="009A4F89" w:rsidRPr="00331441">
        <w:rPr>
          <w:b/>
        </w:rPr>
        <w:t>/</w:t>
      </w:r>
      <w:r w:rsidR="00B832ED" w:rsidRPr="00331441">
        <w:rPr>
          <w:b/>
        </w:rPr>
        <w:t>202</w:t>
      </w:r>
      <w:r w:rsidR="009D19C5" w:rsidRPr="00331441">
        <w:rPr>
          <w:b/>
        </w:rPr>
        <w:t>4</w:t>
      </w:r>
    </w:p>
    <w:p w14:paraId="5B0519A4" w14:textId="77777777" w:rsidR="00BB78C3" w:rsidRPr="00331441" w:rsidRDefault="00BB78C3" w:rsidP="00E640A9">
      <w:pPr>
        <w:ind w:right="-64"/>
        <w:jc w:val="both"/>
        <w:rPr>
          <w:rFonts w:eastAsia="Calibri"/>
          <w:b/>
          <w:color w:val="000000"/>
        </w:rPr>
      </w:pPr>
    </w:p>
    <w:p w14:paraId="2F67014C" w14:textId="77777777" w:rsidR="00D93266" w:rsidRPr="00331441" w:rsidRDefault="00D93266" w:rsidP="00AA6798">
      <w:pPr>
        <w:pStyle w:val="aaaHeadPresseinfo"/>
      </w:pPr>
    </w:p>
    <w:p w14:paraId="51AB91E1" w14:textId="77777777" w:rsidR="00B90B93" w:rsidRPr="00331441" w:rsidRDefault="00B90B93" w:rsidP="00B90B93">
      <w:pPr>
        <w:pStyle w:val="aaaHeadPresseinfo"/>
      </w:pPr>
      <w:r w:rsidRPr="00331441">
        <w:t>Im Land der erloschenen Vulkane</w:t>
      </w:r>
    </w:p>
    <w:p w14:paraId="3E0855CE" w14:textId="77777777" w:rsidR="00B90B93" w:rsidRPr="00331441" w:rsidRDefault="00B90B93" w:rsidP="00B90B93">
      <w:pPr>
        <w:pStyle w:val="aaaSubheadPresseinfo"/>
      </w:pPr>
      <w:r w:rsidRPr="00331441">
        <w:t>Polens dritter UNESCO-Geopark liegt in Niederschlesien</w:t>
      </w:r>
    </w:p>
    <w:p w14:paraId="60D09D58" w14:textId="04F20396" w:rsidR="00B90B93" w:rsidRPr="00331441" w:rsidRDefault="00B90B93" w:rsidP="00B90B93">
      <w:pPr>
        <w:pStyle w:val="aaaLauftextPresseinfo"/>
        <w:spacing w:after="160"/>
        <w:rPr>
          <w:b/>
          <w:bCs/>
          <w:i/>
          <w:iCs/>
        </w:rPr>
      </w:pPr>
      <w:r w:rsidRPr="00331441">
        <w:rPr>
          <w:b/>
          <w:bCs/>
          <w:i/>
          <w:iCs/>
        </w:rPr>
        <w:t>Millionen Jahre Erdgeschichte können Besucher in den polnischen Geoparks hautnah erleben. Seit kurzem zählt auch der Großraum der Góry Kaczawskie (Bober-Katzbach-Gebirge) dazu. Große und Kleine Orgel, Schlesischer Fuji</w:t>
      </w:r>
      <w:r w:rsidR="00567494" w:rsidRPr="00331441">
        <w:rPr>
          <w:b/>
          <w:bCs/>
          <w:i/>
          <w:iCs/>
        </w:rPr>
        <w:t>y</w:t>
      </w:r>
      <w:r w:rsidRPr="00331441">
        <w:rPr>
          <w:b/>
          <w:bCs/>
          <w:i/>
          <w:iCs/>
        </w:rPr>
        <w:t>ama oder Rabenklippen – so malerisch die Namen, so eindrucksvoll ist auch die Landschaft der Region nördlich von Jelenia Góra (Hirschberg). Der offizielle Name „Land der erloschenen Vulkane“ weist auf die wichtigsten Attraktionen hin.</w:t>
      </w:r>
    </w:p>
    <w:p w14:paraId="3E312D2F" w14:textId="514CA633" w:rsidR="00B90B93" w:rsidRPr="00331441" w:rsidRDefault="00B90B93" w:rsidP="00B90B93">
      <w:pPr>
        <w:pStyle w:val="aaaLauftextPresseinfo"/>
        <w:spacing w:after="160"/>
      </w:pPr>
      <w:r w:rsidRPr="00331441">
        <w:t>Schon von Weitem fällt auf, dass der Spitzberg (Ostrzyca) etwas ganz Besonderes ist. Der nur knapp über 500 Meter hohe Berg ragt spitz aus dem Umland des Bober-Katzbach-Vorgebirges in den Himmel. Seiner Form und Geschichte verdankt er auch seinen Spitznamen „Schlesischer Fuji</w:t>
      </w:r>
      <w:r w:rsidR="00331441" w:rsidRPr="00331441">
        <w:t>y</w:t>
      </w:r>
      <w:r w:rsidRPr="00331441">
        <w:t>ama“. Er ist einer von einem guten Dutzend erloschener Vulkane im Großraum des Bober-Katzbach-Gebirges. Sie zählen zu den ältesten vulkanischen Zeugnissen in ganz Polen.</w:t>
      </w:r>
    </w:p>
    <w:p w14:paraId="7F9F3358" w14:textId="0B05E1BC" w:rsidR="00B90B93" w:rsidRPr="00331441" w:rsidRDefault="00B90B93" w:rsidP="00B90B93">
      <w:pPr>
        <w:pStyle w:val="aaaLauftextPresseinfo"/>
        <w:spacing w:after="160"/>
      </w:pPr>
      <w:r w:rsidRPr="00331441">
        <w:t xml:space="preserve">Sagenhafte 540 Millionen Jahre alt sind die ältesten Schichten, die Besucher mit eigenen Augen sehen können. Die vulkanischen Granite und Gneise zählen zu den mehr als 17 unterschiedlichen Gesteinsarten aus verschiedenen Zeiten, die dort auf engstem Raum ineinandergeschoben wurden. Eindrucksvoll sind auch die viel jüngeren vulkanischen und organischen Böden, wie etwa die Kalkböden, die aus den Überbleibseln einstiger Meeresbewohner entstanden sind. Aber auch die aktuelle Fauna und Flora der Mittelgebirgsregion locken zum Beobachten. So finden sich in verschiedenen Schutzgebieten zahlreiche seltene sowie </w:t>
      </w:r>
      <w:r w:rsidR="00331441" w:rsidRPr="00331441">
        <w:t xml:space="preserve">vom </w:t>
      </w:r>
      <w:r w:rsidRPr="00331441">
        <w:t>Aussterben bedrohte Tier- und Pflanzenarten.</w:t>
      </w:r>
    </w:p>
    <w:p w14:paraId="1981BDEB" w14:textId="184EEAC8" w:rsidR="00B90B93" w:rsidRDefault="00B90B93" w:rsidP="00B90B93">
      <w:pPr>
        <w:pStyle w:val="aaaLauftextPresseinfo"/>
        <w:spacing w:after="160"/>
      </w:pPr>
      <w:r w:rsidRPr="00331441">
        <w:t xml:space="preserve">Das Projekt „Kraina Wygasłych Wulkanów“ (Land der erloschenen Vulkane) wird </w:t>
      </w:r>
      <w:r w:rsidR="00EA5E27">
        <w:t xml:space="preserve">von </w:t>
      </w:r>
      <w:r w:rsidR="000E4CA3">
        <w:t>einem regionalen Verein</w:t>
      </w:r>
      <w:r w:rsidRPr="00331441">
        <w:t xml:space="preserve"> koordiniert. Gemeinsam mit 14 Gemeinden hat</w:t>
      </w:r>
      <w:r w:rsidR="000E4CA3">
        <w:t>te</w:t>
      </w:r>
      <w:r w:rsidRPr="00331441">
        <w:t xml:space="preserve"> </w:t>
      </w:r>
      <w:r w:rsidR="000E4CA3">
        <w:t>er</w:t>
      </w:r>
      <w:r w:rsidRPr="00331441">
        <w:t xml:space="preserve"> 2019 einen Antrag bei der UNESCO auf die Errichtung eines Geoparks eingereicht. Die Corona-Pandemie hat den Prozess verzögert, aber kürzlich kam die offizielle Auszeichnung durch die UNESCO-Jury. Damit reiht sich das Bober-Katzbach-Gebirge neben dem grenzüberschreitenden deutsch-polnischen Geopark „Muskauer Faltenbogen sowie dem Geopark „Góry Świętokrzyskie“ (Heiligkreuzgebirge) in die </w:t>
      </w:r>
      <w:r w:rsidR="00567494" w:rsidRPr="00331441">
        <w:t>Riege</w:t>
      </w:r>
      <w:r w:rsidRPr="00331441">
        <w:t xml:space="preserve"> der wichtigen UNESCO-Schutzgebiete im Land ein.</w:t>
      </w:r>
      <w:r w:rsidR="000E4CA3">
        <w:t xml:space="preserve"> </w:t>
      </w:r>
    </w:p>
    <w:p w14:paraId="15694FDC" w14:textId="75457783" w:rsidR="000E4CA3" w:rsidRPr="00331441" w:rsidRDefault="000E4CA3" w:rsidP="00B90B93">
      <w:pPr>
        <w:pStyle w:val="aaaLauftextPresseinfo"/>
        <w:spacing w:after="160"/>
      </w:pPr>
      <w:r>
        <w:t>Durch die Ernennung zum Geopark soll der Tourismus in der Region angekurbelt werden. Das Netz an Wanderwegen wird weiter ausgebaut, im Bildungszentrum  „</w:t>
      </w:r>
      <w:proofErr w:type="spellStart"/>
      <w:r>
        <w:t>Sudecka</w:t>
      </w:r>
      <w:proofErr w:type="spellEnd"/>
      <w:r>
        <w:t xml:space="preserve"> </w:t>
      </w:r>
      <w:proofErr w:type="spellStart"/>
      <w:r>
        <w:t>Zagroda</w:t>
      </w:r>
      <w:proofErr w:type="spellEnd"/>
      <w:r>
        <w:t xml:space="preserve"> </w:t>
      </w:r>
      <w:proofErr w:type="spellStart"/>
      <w:r>
        <w:t>Edukacyjna</w:t>
      </w:r>
      <w:proofErr w:type="spellEnd"/>
      <w:r>
        <w:t xml:space="preserve">“ auf einem ehemaligen Bauernhof in </w:t>
      </w:r>
      <w:proofErr w:type="spellStart"/>
      <w:r>
        <w:t>Dobków</w:t>
      </w:r>
      <w:proofErr w:type="spellEnd"/>
      <w:r>
        <w:t xml:space="preserve"> (Klein </w:t>
      </w:r>
      <w:r>
        <w:lastRenderedPageBreak/>
        <w:t>Helmsdorf) werden Workshops organisiert</w:t>
      </w:r>
      <w:r w:rsidR="00EA5E27">
        <w:t xml:space="preserve">. Dort können zum Beispiel unter Anleitung zuvor in einem nahegelegenen Steinbruch gesammelte Edelsteine geschliffen und poliert werden. In </w:t>
      </w:r>
      <w:proofErr w:type="spellStart"/>
      <w:r w:rsidR="00EA5E27">
        <w:t>Dobków</w:t>
      </w:r>
      <w:proofErr w:type="spellEnd"/>
      <w:r w:rsidR="00EA5E27">
        <w:t xml:space="preserve"> wirbt auch die in einem ehemaligen Bauernhof untergebrachte Pension Villa Greta um Gäste, die an der Geologie interessiert sind.</w:t>
      </w:r>
    </w:p>
    <w:p w14:paraId="215F9918" w14:textId="1CBEA927" w:rsidR="00B90B93" w:rsidRPr="00331441" w:rsidRDefault="00B90B93" w:rsidP="00B90B93">
      <w:pPr>
        <w:pStyle w:val="aaaLauftextPresseinfo"/>
        <w:spacing w:after="160"/>
      </w:pPr>
      <w:r w:rsidRPr="00331441">
        <w:t>Die Region ist reich an kulturgeschichtlichen Stätten. Wie im benachbarten Iser- und Riesengebirge gruben die Menschen bereits früh nach Mineralien. Bis heute zeugen die Reste alter Minen und zahlreiche eindrucksvolle Steinbrüche von dieser Tätigkeit. Zudem finde</w:t>
      </w:r>
      <w:r w:rsidR="00567494" w:rsidRPr="00331441">
        <w:t>n</w:t>
      </w:r>
      <w:r w:rsidRPr="00331441">
        <w:t xml:space="preserve"> sich dort die Ruinen der ältesten Burg Niederschlesiens</w:t>
      </w:r>
      <w:r w:rsidR="00331441" w:rsidRPr="00331441">
        <w:t>, der Schweinhausburg (Zamek Świny)</w:t>
      </w:r>
      <w:r w:rsidRPr="00331441">
        <w:t>. Nicht minder bedeutend ist die Bolkoburg (Zamek Bolków), in de</w:t>
      </w:r>
      <w:r w:rsidR="00341FE2" w:rsidRPr="00331441">
        <w:t>re</w:t>
      </w:r>
      <w:r w:rsidRPr="00331441">
        <w:t xml:space="preserve">n Räumen sich ein Museum zur Geschichte von Burg, Ort und Region befindet. </w:t>
      </w:r>
      <w:r w:rsidR="00341FE2" w:rsidRPr="00331441">
        <w:t xml:space="preserve">Auf einem Basalthügel </w:t>
      </w:r>
      <w:r w:rsidR="00567494" w:rsidRPr="00331441">
        <w:t xml:space="preserve">thront die </w:t>
      </w:r>
      <w:r w:rsidR="00341FE2" w:rsidRPr="00331441">
        <w:t xml:space="preserve">aus 32 Millionen Jahre alten Nephenelit-Steinen </w:t>
      </w:r>
      <w:r w:rsidR="00567494" w:rsidRPr="00331441">
        <w:t>erbaute</w:t>
      </w:r>
      <w:r w:rsidR="00341FE2" w:rsidRPr="00331441">
        <w:t xml:space="preserve"> Gröditzburg (</w:t>
      </w:r>
      <w:r w:rsidRPr="00331441">
        <w:t>Zamek Grodzie</w:t>
      </w:r>
      <w:r w:rsidR="00341FE2" w:rsidRPr="00331441">
        <w:t>c</w:t>
      </w:r>
      <w:r w:rsidRPr="00331441">
        <w:t>)</w:t>
      </w:r>
      <w:r w:rsidR="00341FE2" w:rsidRPr="00331441">
        <w:t xml:space="preserve">, die regelmäßig Schauplatz von Ritterturnieren und anderen Veranstaltungen ist und </w:t>
      </w:r>
      <w:r w:rsidR="00405D56" w:rsidRPr="00331441">
        <w:t>auch über Gästezimmer verfügt.</w:t>
      </w:r>
    </w:p>
    <w:p w14:paraId="6B80F473" w14:textId="3BA4BC82" w:rsidR="00B90B93" w:rsidRPr="00331441" w:rsidRDefault="00B90B93" w:rsidP="00B90B93">
      <w:pPr>
        <w:pStyle w:val="aaaLauftextPresseinfo"/>
        <w:spacing w:after="160"/>
      </w:pPr>
      <w:r w:rsidRPr="00331441">
        <w:t xml:space="preserve">Neben den Welterbestätten und den Biosphärenreservaten sind die Global Geoparks die dritte Kategorie der </w:t>
      </w:r>
      <w:r w:rsidR="00405D56" w:rsidRPr="00331441">
        <w:t>UNESCO</w:t>
      </w:r>
      <w:r w:rsidRPr="00331441">
        <w:t>. Ihr Ziel ist neben dem Erhalt der intakten Umwelt auch die wirtschaftliche Entwicklung der jeweiligen Region sowie die geowissenschaftliche Bildung.</w:t>
      </w:r>
    </w:p>
    <w:p w14:paraId="2D310722" w14:textId="16FD6945" w:rsidR="00405D56" w:rsidRPr="00331441" w:rsidRDefault="00B90B93" w:rsidP="00405D56">
      <w:pPr>
        <w:pStyle w:val="aaaLauftextPresseinfo"/>
      </w:pPr>
      <w:r w:rsidRPr="00331441">
        <w:t xml:space="preserve">Ausführliche Informationen über den Geopark, seine Attraktionen sowie gastronomische und touristische Angebote gibt es auf der Internetseite </w:t>
      </w:r>
      <w:hyperlink r:id="rId8" w:history="1">
        <w:r w:rsidR="00405D56" w:rsidRPr="00331441">
          <w:rPr>
            <w:rStyle w:val="Hyperlink"/>
          </w:rPr>
          <w:t>www.gorykaczawskie.pl</w:t>
        </w:r>
      </w:hyperlink>
      <w:r w:rsidR="00405D56" w:rsidRPr="00331441">
        <w:t xml:space="preserve"> </w:t>
      </w:r>
      <w:r w:rsidR="00EA5E27">
        <w:t xml:space="preserve">Weitere Informationen zur Region auch auf der deutschsprachigen Website der Pension Villa Greta, </w:t>
      </w:r>
      <w:hyperlink r:id="rId9" w:history="1">
        <w:r w:rsidR="00EA5E27" w:rsidRPr="007E1F13">
          <w:rPr>
            <w:rStyle w:val="Hyperlink"/>
          </w:rPr>
          <w:t>www.villagreta.pl</w:t>
        </w:r>
      </w:hyperlink>
      <w:r w:rsidR="00EA5E27">
        <w:t xml:space="preserve"> </w:t>
      </w:r>
      <w:r w:rsidR="00405D56" w:rsidRPr="00331441">
        <w:t xml:space="preserve">Weitere Informationen zum Reiseland Polen beim Polnischen Fremdenverkehrsamt, </w:t>
      </w:r>
      <w:hyperlink r:id="rId10" w:history="1">
        <w:r w:rsidR="00405D56" w:rsidRPr="00331441">
          <w:rPr>
            <w:rStyle w:val="Hyperlink"/>
          </w:rPr>
          <w:t>www.polen.travel</w:t>
        </w:r>
      </w:hyperlink>
      <w:r w:rsidR="00405D56" w:rsidRPr="00331441">
        <w:t xml:space="preserve"> </w:t>
      </w:r>
    </w:p>
    <w:p w14:paraId="4CEB5F5E" w14:textId="0506D082" w:rsidR="00405D56" w:rsidRPr="00331441" w:rsidRDefault="00EA5E27" w:rsidP="00405D56">
      <w:pPr>
        <w:pStyle w:val="aaaLauftextPresseinfo"/>
        <w:rPr>
          <w:i/>
          <w:iCs/>
          <w:szCs w:val="24"/>
        </w:rPr>
      </w:pPr>
      <w:r>
        <w:rPr>
          <w:i/>
          <w:iCs/>
          <w:szCs w:val="24"/>
        </w:rPr>
        <w:t>4.050</w:t>
      </w:r>
      <w:r w:rsidR="00405D56" w:rsidRPr="00331441">
        <w:rPr>
          <w:i/>
          <w:iCs/>
          <w:szCs w:val="24"/>
        </w:rPr>
        <w:t xml:space="preserve"> Zeichen / Abdruck frei. Belegexemplar erbeten</w:t>
      </w:r>
    </w:p>
    <w:p w14:paraId="4D2ECB99" w14:textId="7CB685F1" w:rsidR="00B90B93" w:rsidRPr="00331441" w:rsidRDefault="00B90B93" w:rsidP="00B90B93">
      <w:pPr>
        <w:pStyle w:val="aaaLauftextPresseinfo"/>
        <w:spacing w:after="160"/>
      </w:pPr>
    </w:p>
    <w:p w14:paraId="4B96C099" w14:textId="77777777" w:rsidR="00405D56" w:rsidRPr="00331441" w:rsidRDefault="00405D56" w:rsidP="00405D56">
      <w:pPr>
        <w:pStyle w:val="aaaLauftextPresseinfo"/>
        <w:numPr>
          <w:ilvl w:val="0"/>
          <w:numId w:val="1"/>
        </w:numPr>
        <w:rPr>
          <w:b/>
          <w:sz w:val="40"/>
          <w:lang w:eastAsia="en-US"/>
        </w:rPr>
      </w:pPr>
      <w:r w:rsidRPr="00331441">
        <w:rPr>
          <w:b/>
          <w:sz w:val="40"/>
          <w:lang w:eastAsia="en-US"/>
        </w:rPr>
        <w:t>In der Altstadt von Kraków sind die Drachen los</w:t>
      </w:r>
    </w:p>
    <w:p w14:paraId="716782D9" w14:textId="77777777" w:rsidR="00405D56" w:rsidRPr="00331441" w:rsidRDefault="00405D56" w:rsidP="00405D56">
      <w:pPr>
        <w:pStyle w:val="aaaSubheadPresseinfo"/>
      </w:pPr>
      <w:r w:rsidRPr="00331441">
        <w:t>Mit einer Parade feiert die Königsstadt ihr heimliches Wappentier</w:t>
      </w:r>
    </w:p>
    <w:p w14:paraId="2B13B3CC" w14:textId="0253B9FD" w:rsidR="00405D56" w:rsidRPr="00331441" w:rsidRDefault="00405D56" w:rsidP="00405D56">
      <w:pPr>
        <w:pStyle w:val="aaaLauftextPresseinfo"/>
        <w:rPr>
          <w:b/>
          <w:bCs/>
          <w:i/>
          <w:iCs/>
        </w:rPr>
      </w:pPr>
      <w:r w:rsidRPr="00331441">
        <w:rPr>
          <w:b/>
          <w:bCs/>
          <w:i/>
          <w:iCs/>
        </w:rPr>
        <w:t>Ein furchtbarer Drache versetzte einst die Einwohner von Kraków (Krakau) in Angst und Schrecken. Bis ihn ein Schuster mit List besiegte und dafür die Königstochter zur Frau bekam. Soweit die Legende. Bis heute gehören Drachen zum Krakauer Stadtbild dazu. Bereits seit dem Jahr 2000 widmet ihnen das Groteska-Theater eine fantasievolle Parade, die Drachenliebhaber aus dem In- und Ausland anzieht. Die nächste Ausgabe findet vom 8. bis 9. Juni 2024 statt.</w:t>
      </w:r>
    </w:p>
    <w:p w14:paraId="2DE5616B" w14:textId="6112C5F2" w:rsidR="00405D56" w:rsidRPr="00331441" w:rsidRDefault="00405D56" w:rsidP="00405D56">
      <w:pPr>
        <w:pStyle w:val="aaaLauftextPresseinfo"/>
      </w:pPr>
      <w:r w:rsidRPr="00331441">
        <w:t>„Smoki“, wie die Drachen auf Polnisch heißen, werden ein ganzes Wochenende das Bild der Königstadt prägen. Am Weichselboulevard, wo der furchtbare Drache einst in einer Höhle unter dem Wawel hauste, findet zwei Tage lang ein buntes Familienpicknick statt, zu dem das Theaterensemble zahlreiche Aktivitäten für kleine und große Besucher plant.</w:t>
      </w:r>
    </w:p>
    <w:p w14:paraId="53D70436" w14:textId="2840C71C" w:rsidR="00405D56" w:rsidRPr="00331441" w:rsidRDefault="00405D56" w:rsidP="00405D56">
      <w:pPr>
        <w:pStyle w:val="aaaLauftextPresseinfo"/>
      </w:pPr>
      <w:r w:rsidRPr="00331441">
        <w:t xml:space="preserve">Ein Höhepunkt ist eine Show auf der Weichsel, die am Sonnabend, den 8. Juni, um 21.45 Uhr beginnen wird. Animiert von Mitgliedern des Theaterensembles schweben mit Helium gefüllte und bis zu 25 Meter lange Drachen von Lastkähnen und Schiffen </w:t>
      </w:r>
      <w:r w:rsidRPr="00331441">
        <w:lastRenderedPageBreak/>
        <w:t>aus in die Lüfte. Untermalt wird das Spektakel mit einer atemberaubenden Show aus Musik, Laserstrahlen und einem Feuerwerk.</w:t>
      </w:r>
    </w:p>
    <w:p w14:paraId="7AC96A40" w14:textId="77777777" w:rsidR="00405D56" w:rsidRPr="00331441" w:rsidRDefault="00405D56" w:rsidP="00405D56">
      <w:pPr>
        <w:pStyle w:val="aaaLauftextPresseinfo"/>
      </w:pPr>
      <w:r w:rsidRPr="00331441">
        <w:t>Tags darauf bewegt sich die 23. Große Drachenparade auf dem Königsweg vom Wawel zum Historischen Marktplatz. Mehr als 1000 Kinder und Jugendliche beteiligen sich an der Vorbereitung und fertigen rund 30 fantasievolle Drachen aus der Welt der Märchen, Fabeln und Romane. Mit ihnen ziehen sie, angefeuert von Tänzern und Trommlern, durch die Krakauer Altstadt. Die schönsten Drachen werden ausgezeichnet.</w:t>
      </w:r>
    </w:p>
    <w:p w14:paraId="1BFE02E7" w14:textId="77777777" w:rsidR="00405D56" w:rsidRPr="00331441" w:rsidRDefault="00405D56" w:rsidP="00405D56">
      <w:pPr>
        <w:pStyle w:val="aaaLauftextPresseinfo"/>
      </w:pPr>
      <w:r w:rsidRPr="00331441">
        <w:t>Drachen sind das heimliche Wappentier der südpolnischen Stadt. Man begegnet ihnen dort an vielen Stellen. Zu Füßen des Wawelbergs wurde schon 1970 eine Drachen-Skulptur des Künstlers Bronisław Chromy aufgestellt, die zur Freude der Besucher regelmäßig Feuer speit. Kürzlich bekam er Nachwuchs: Im Stadtbild finden sich seitdem immer mehr Bronzestatuen von kleinen Drachen. Die gebärden sich im Gegensatz zu ihrem Vorbild friedlich und kommen zum Beispiel als Tourist, Maler oder Fischer daher. Inspirationen für die Figuren lieferten Zeichnungen von Polens bekanntestem Karikaturisten, Andrzej Mleczko.</w:t>
      </w:r>
    </w:p>
    <w:p w14:paraId="7AC20FBC" w14:textId="582340C2" w:rsidR="00405D56" w:rsidRPr="00331441" w:rsidRDefault="00405D56" w:rsidP="00405D56">
      <w:pPr>
        <w:pStyle w:val="aaaLauftextPresseinfo"/>
      </w:pPr>
      <w:r w:rsidRPr="00331441">
        <w:t xml:space="preserve">Informationen zum touristischen Angebot in Krakau unter </w:t>
      </w:r>
      <w:hyperlink r:id="rId11" w:history="1">
        <w:r w:rsidRPr="00331441">
          <w:rPr>
            <w:rStyle w:val="Hyperlink"/>
          </w:rPr>
          <w:t>www.krakow.travel</w:t>
        </w:r>
      </w:hyperlink>
      <w:r w:rsidRPr="00331441">
        <w:t xml:space="preserve">. Touristische Informationen aus ganz Polen beim Polnischen Fremdenverkehrsamt, </w:t>
      </w:r>
      <w:hyperlink r:id="rId12" w:history="1">
        <w:r w:rsidRPr="00331441">
          <w:rPr>
            <w:rStyle w:val="Hyperlink"/>
          </w:rPr>
          <w:t>www.polen.travel</w:t>
        </w:r>
      </w:hyperlink>
    </w:p>
    <w:p w14:paraId="01E2ABDE" w14:textId="77777777" w:rsidR="00405D56" w:rsidRPr="00331441" w:rsidRDefault="00405D56" w:rsidP="00405D56">
      <w:pPr>
        <w:pStyle w:val="aaaLauftextPresseinfo"/>
        <w:rPr>
          <w:i/>
          <w:iCs/>
          <w:szCs w:val="24"/>
        </w:rPr>
      </w:pPr>
      <w:r w:rsidRPr="00331441">
        <w:rPr>
          <w:i/>
          <w:iCs/>
          <w:szCs w:val="24"/>
        </w:rPr>
        <w:t>2.350 Zeichen / Abdruck frei. Belegexemplar erbeten</w:t>
      </w:r>
    </w:p>
    <w:p w14:paraId="4E8E7E79" w14:textId="77777777" w:rsidR="00405D56" w:rsidRPr="00331441" w:rsidRDefault="00405D56" w:rsidP="00B90B93">
      <w:pPr>
        <w:pStyle w:val="aaaLauftextPresseinfo"/>
        <w:spacing w:after="160"/>
      </w:pPr>
    </w:p>
    <w:p w14:paraId="6E064916" w14:textId="544EEBDF" w:rsidR="00405D56" w:rsidRPr="00331441" w:rsidRDefault="00405D56" w:rsidP="00675577">
      <w:pPr>
        <w:pStyle w:val="aaaHeadPresseinfo"/>
      </w:pPr>
      <w:r w:rsidRPr="00331441">
        <w:t xml:space="preserve">Chance für </w:t>
      </w:r>
      <w:r w:rsidR="00CB1E7D" w:rsidRPr="00331441">
        <w:t>polnischen</w:t>
      </w:r>
      <w:r w:rsidRPr="00331441">
        <w:t xml:space="preserve"> Nationalpark </w:t>
      </w:r>
      <w:r w:rsidR="00CB1E7D" w:rsidRPr="00331441">
        <w:t>an der Oder</w:t>
      </w:r>
    </w:p>
    <w:p w14:paraId="17694A7A" w14:textId="2B483C69" w:rsidR="00405D56" w:rsidRPr="00331441" w:rsidRDefault="00405D56" w:rsidP="00405D56">
      <w:pPr>
        <w:pStyle w:val="aaaLauftextPresseinfo"/>
        <w:rPr>
          <w:b/>
          <w:bCs/>
          <w:i/>
          <w:iCs/>
        </w:rPr>
      </w:pPr>
      <w:r w:rsidRPr="00331441">
        <w:rPr>
          <w:b/>
          <w:bCs/>
          <w:i/>
          <w:iCs/>
        </w:rPr>
        <w:t>Das Untere Odertal ist ein Vogelparadies und ein Mekka für Wassertouristen. Auf deutscher Seite stehen weite Teile der Flusslandschaft bereits seit 1995 als Nationalpark unter strengem Schutz. Sch</w:t>
      </w:r>
      <w:r w:rsidR="00675577" w:rsidRPr="00331441">
        <w:rPr>
          <w:b/>
          <w:bCs/>
          <w:i/>
          <w:iCs/>
        </w:rPr>
        <w:t>o</w:t>
      </w:r>
      <w:r w:rsidRPr="00331441">
        <w:rPr>
          <w:b/>
          <w:bCs/>
          <w:i/>
          <w:iCs/>
        </w:rPr>
        <w:t xml:space="preserve">n im kommenden Jahr könnte auch auf polnischer Seite ein Nationalpark entstehen. </w:t>
      </w:r>
    </w:p>
    <w:p w14:paraId="3FFDE54F" w14:textId="7B4FD2E6" w:rsidR="00405D56" w:rsidRPr="00331441" w:rsidRDefault="00405D56" w:rsidP="00405D56">
      <w:pPr>
        <w:pStyle w:val="aaaLauftextPresseinfo"/>
      </w:pPr>
      <w:r w:rsidRPr="00331441">
        <w:t>Im 19. und 20. Jahrhundert wurde das wilde Odertal durch Flussbegradigung und den Bau der Hohensaaten-Friedrichsthaler-Wasserstraße besser schiffbar gemacht. Zwischen den beiden Hauptströmen entstand zwischen 1906 und 1932 ein Poldersystem mit zahlreichen Entwässerungskanälen und Wehren. Nach 1945 lag das Gebiet mit seinen weitläufigen Schwemmwiesen im Schatten der neuen polnisch-deutschen Grenze. So konnte die Natur dort wieder frei Fuß fassen und sich zu einem Schutzraum für zahlreiche bedrohte Tier- und Pflanzenarten entwickeln. Auch Wolf und Elch haben sich in den vergangenen Jahren dort gezeigt.</w:t>
      </w:r>
    </w:p>
    <w:p w14:paraId="08CE3398" w14:textId="596C0B2B" w:rsidR="00497FC6" w:rsidRPr="00331441" w:rsidRDefault="00CB1E7D" w:rsidP="00CB1E7D">
      <w:pPr>
        <w:pStyle w:val="aaaLauftextPresseinfo"/>
      </w:pPr>
      <w:r w:rsidRPr="00331441">
        <w:t xml:space="preserve">Bereits 1992 wurde von der Bundesrepublik Deutschland, der Republik Polen sowie dem Land Brandenburg und der Woiwodschaft Westpommern vereinbart, ein grenzüberschreitendes Schutzgebiet beiderseits der Oder einzurichten. Ein Jahr später entstanden </w:t>
      </w:r>
      <w:r w:rsidR="00497FC6" w:rsidRPr="00331441">
        <w:t>auf polnischer Seite der Landschaftsschutzpark Unteres Odertal sowie der Landschaftspark von Cedynia (Zehden). Zwei Jahre später wurde auf westlicher Seite auf der einzigen intakten Polderlandschaft Deutschlands der Nationalpark Unteres Odertal gegründet.</w:t>
      </w:r>
    </w:p>
    <w:p w14:paraId="0A52E883" w14:textId="13062C37" w:rsidR="00405D56" w:rsidRPr="00331441" w:rsidRDefault="00CB1E7D" w:rsidP="00CB1E7D">
      <w:pPr>
        <w:pStyle w:val="aaaLauftextPresseinfo"/>
      </w:pPr>
      <w:r w:rsidRPr="00331441">
        <w:lastRenderedPageBreak/>
        <w:t xml:space="preserve">Nun könnte auch auf polnischer Seite ein Nationalpark entstehen. </w:t>
      </w:r>
      <w:r w:rsidR="00405D56" w:rsidRPr="00331441">
        <w:t xml:space="preserve">Bereits Ende 2023 hatten die drei Anliegergemeinden Widuchowa (Fiddichow), Kołbaskowo (Kolbitzow) und Gryfino (Greifenhagen) ihre generelle Zustimmung </w:t>
      </w:r>
      <w:r w:rsidRPr="00331441">
        <w:t xml:space="preserve">für dieses Vorhaben </w:t>
      </w:r>
      <w:r w:rsidR="00405D56" w:rsidRPr="00331441">
        <w:t xml:space="preserve">signalisiert. Nun </w:t>
      </w:r>
      <w:r w:rsidRPr="00331441">
        <w:t>kündigte das polnische Umwelt- und Klimaministerium an, sich des Themas anzunehmen. Eine</w:t>
      </w:r>
      <w:r w:rsidR="00405D56" w:rsidRPr="00331441">
        <w:t xml:space="preserve"> Arbeitsgruppe </w:t>
      </w:r>
      <w:r w:rsidRPr="00331441">
        <w:t>aus</w:t>
      </w:r>
      <w:r w:rsidR="00405D56" w:rsidRPr="00331441">
        <w:t xml:space="preserve"> Vertretern der Naturschutzinitiativen, Gemeinden und </w:t>
      </w:r>
      <w:r w:rsidRPr="00331441">
        <w:t xml:space="preserve">der </w:t>
      </w:r>
      <w:r w:rsidR="00405D56" w:rsidRPr="00331441">
        <w:t xml:space="preserve">Woiwodschaft soll </w:t>
      </w:r>
      <w:r w:rsidRPr="00331441">
        <w:t>den</w:t>
      </w:r>
      <w:r w:rsidR="00405D56" w:rsidRPr="00331441">
        <w:t xml:space="preserve"> Dialog mit Anwohnern und Unternehmen führen. Ziel ist es, den Naturschutz mit den Belangen des Tourismus, der Fischereiwirtschaft und der Anwohner unter einen Hut zu bringen. Als ambitionierten Zeithorizont hat </w:t>
      </w:r>
      <w:r w:rsidRPr="00331441">
        <w:t>Vizeminister Mikołaj Dorożała</w:t>
      </w:r>
      <w:r w:rsidR="00405D56" w:rsidRPr="00331441">
        <w:t xml:space="preserve"> eine Ausweisung zum Beginn des kommenden Jahres ausgerufen.</w:t>
      </w:r>
      <w:r w:rsidRPr="00331441">
        <w:t xml:space="preserve"> Es wäre der erste neue Nationalpark in Polen nach Gründung des Nationalparks Warthemündung im Jahr 1992.</w:t>
      </w:r>
    </w:p>
    <w:p w14:paraId="79BE49D3" w14:textId="52601791" w:rsidR="00675577" w:rsidRPr="00331441" w:rsidRDefault="00675577" w:rsidP="00675577">
      <w:pPr>
        <w:pStyle w:val="aaaLauftextPresseinfo"/>
      </w:pPr>
      <w:r w:rsidRPr="00331441">
        <w:t xml:space="preserve">Infos zur Region unter </w:t>
      </w:r>
      <w:hyperlink r:id="rId13" w:history="1">
        <w:r w:rsidRPr="00331441">
          <w:rPr>
            <w:rStyle w:val="Hyperlink"/>
          </w:rPr>
          <w:t>www.pomorzezachodnie.travel</w:t>
        </w:r>
      </w:hyperlink>
      <w:r w:rsidR="00567494" w:rsidRPr="00331441">
        <w:t xml:space="preserve"> </w:t>
      </w:r>
      <w:r w:rsidRPr="00331441">
        <w:t xml:space="preserve">Weitere Informationen zum Reiseland Polen beim Polnischen Fremdenverkehrsamt, </w:t>
      </w:r>
      <w:hyperlink r:id="rId14" w:history="1">
        <w:r w:rsidRPr="00331441">
          <w:rPr>
            <w:rStyle w:val="Hyperlink"/>
          </w:rPr>
          <w:t>www.polen.travel</w:t>
        </w:r>
      </w:hyperlink>
    </w:p>
    <w:p w14:paraId="142318B1" w14:textId="6CB7CE7B" w:rsidR="00675577" w:rsidRPr="00331441" w:rsidRDefault="00675577" w:rsidP="00675577">
      <w:pPr>
        <w:pStyle w:val="aaaLauftextPresseinfo"/>
        <w:rPr>
          <w:i/>
          <w:iCs/>
          <w:szCs w:val="24"/>
        </w:rPr>
      </w:pPr>
      <w:r w:rsidRPr="00331441">
        <w:rPr>
          <w:i/>
          <w:iCs/>
          <w:szCs w:val="24"/>
        </w:rPr>
        <w:t>2.380 Zeichen / Abdruck frei. Belegexemplar erbeten</w:t>
      </w:r>
    </w:p>
    <w:p w14:paraId="75197E11" w14:textId="21770D81" w:rsidR="00405D56" w:rsidRPr="00331441" w:rsidRDefault="00405D56" w:rsidP="00675577">
      <w:pPr>
        <w:pStyle w:val="aaaLauftextPresseinfo"/>
      </w:pPr>
    </w:p>
    <w:p w14:paraId="03E2E14C" w14:textId="30AC99F0" w:rsidR="00405D56" w:rsidRPr="00331441" w:rsidRDefault="00FA586B" w:rsidP="00405D56">
      <w:pPr>
        <w:pStyle w:val="aaaHeadPresseinfo"/>
      </w:pPr>
      <w:r w:rsidRPr="00331441">
        <w:t xml:space="preserve">Designer aus aller Welt zu Gast in Łodź </w:t>
      </w:r>
    </w:p>
    <w:p w14:paraId="0758D844" w14:textId="689A607B" w:rsidR="00405D56" w:rsidRPr="00331441" w:rsidRDefault="00405D56" w:rsidP="00405D56">
      <w:pPr>
        <w:pStyle w:val="aaaLauftextPresseinfo"/>
      </w:pPr>
      <w:r w:rsidRPr="00331441">
        <w:t>Wer wissen will, was in Polen gerade im Bereich des Produktdesigns angesagt ist, sollte das Design Festival</w:t>
      </w:r>
      <w:r w:rsidR="00675577" w:rsidRPr="00331441">
        <w:t xml:space="preserve"> in Łódź (Lodsch)</w:t>
      </w:r>
      <w:r w:rsidRPr="00331441">
        <w:t xml:space="preserve"> besuchen. Es findet vom 21. bis 26. Mai in der stimmungsvollen Umgebung der Fabryka Sztuki statt.</w:t>
      </w:r>
      <w:r w:rsidR="00675577" w:rsidRPr="00331441">
        <w:t xml:space="preserve"> </w:t>
      </w:r>
      <w:r w:rsidRPr="00331441">
        <w:t xml:space="preserve">Leitfrage der diesjährigen Ausgabe ist die Bedeutung von </w:t>
      </w:r>
      <w:r w:rsidR="00675577" w:rsidRPr="00331441">
        <w:t>„</w:t>
      </w:r>
      <w:r w:rsidRPr="00331441">
        <w:t>Komfort</w:t>
      </w:r>
      <w:r w:rsidR="00675577" w:rsidRPr="00331441">
        <w:t>“</w:t>
      </w:r>
      <w:r w:rsidRPr="00331441">
        <w:t xml:space="preserve"> für die Gegenwartsgesellschaft. Geht es dabei noch weitgehend um die Befriedigung physischer Aspekte im traditionellen Sinne, oder hat sich der Begriff erweitert auf andere Ebenen wie Harmonie und Seelenheil? Auch Aspekte wie Lifestyle, Naturnähe, Urbanistik und soziokulturelles Leben werden beleuchtet.</w:t>
      </w:r>
    </w:p>
    <w:p w14:paraId="5C1A2685" w14:textId="4B7509AA" w:rsidR="00405D56" w:rsidRPr="00331441" w:rsidRDefault="00405D56" w:rsidP="00405D56">
      <w:pPr>
        <w:pStyle w:val="aaaLauftextPresseinfo"/>
      </w:pPr>
      <w:r w:rsidRPr="00331441">
        <w:t xml:space="preserve">Neben dem </w:t>
      </w:r>
      <w:r w:rsidR="00675577" w:rsidRPr="00331441">
        <w:t>„</w:t>
      </w:r>
      <w:r w:rsidRPr="00331441">
        <w:t>open programme</w:t>
      </w:r>
      <w:r w:rsidR="00675577" w:rsidRPr="00331441">
        <w:t>“</w:t>
      </w:r>
      <w:r w:rsidRPr="00331441">
        <w:t xml:space="preserve"> mit freien Ausstellungen von Künstlern, Kuratoren und Institutionen gibt es vier weitere Festivalblöcke. </w:t>
      </w:r>
      <w:r w:rsidR="00675577" w:rsidRPr="00331441">
        <w:t xml:space="preserve">Im </w:t>
      </w:r>
      <w:r w:rsidRPr="00331441">
        <w:t xml:space="preserve">internationalen Wettbewerb </w:t>
      </w:r>
      <w:r w:rsidR="00675577" w:rsidRPr="00331441">
        <w:t>„</w:t>
      </w:r>
      <w:r w:rsidRPr="00331441">
        <w:t>make me!</w:t>
      </w:r>
      <w:r w:rsidR="00675577" w:rsidRPr="00331441">
        <w:t>“</w:t>
      </w:r>
      <w:r w:rsidRPr="00331441">
        <w:t xml:space="preserve"> </w:t>
      </w:r>
      <w:r w:rsidR="00675577" w:rsidRPr="00331441">
        <w:t xml:space="preserve">werden </w:t>
      </w:r>
      <w:r w:rsidRPr="00331441">
        <w:t xml:space="preserve">die besten Nachwuchsdesigner gekürt, in der Abstimmung </w:t>
      </w:r>
      <w:r w:rsidR="00675577" w:rsidRPr="00331441">
        <w:t>„</w:t>
      </w:r>
      <w:r w:rsidRPr="00331441">
        <w:t>must have</w:t>
      </w:r>
      <w:r w:rsidR="00675577" w:rsidRPr="00331441">
        <w:t xml:space="preserve">“ geht es </w:t>
      </w:r>
      <w:r w:rsidRPr="00331441">
        <w:t>um das beste polnische Produkt 2024</w:t>
      </w:r>
      <w:r w:rsidR="00675577" w:rsidRPr="00331441">
        <w:t xml:space="preserve">. </w:t>
      </w:r>
      <w:r w:rsidRPr="00331441">
        <w:t>Das Łódź Design Festival gibt es seit 2007. Im vergangenen Jahr zählten die Veranstalter rund 20.000 Gäste sowie über 500 Designer</w:t>
      </w:r>
      <w:r w:rsidR="00675577" w:rsidRPr="00331441">
        <w:t xml:space="preserve">, </w:t>
      </w:r>
      <w:r w:rsidRPr="00331441">
        <w:t xml:space="preserve">Kunst- und Kulturschaffende aus aller Welt. </w:t>
      </w:r>
      <w:hyperlink r:id="rId15" w:history="1">
        <w:r w:rsidR="00675577" w:rsidRPr="00331441">
          <w:rPr>
            <w:rStyle w:val="Hyperlink"/>
          </w:rPr>
          <w:t>www.lodzdesign.pl</w:t>
        </w:r>
      </w:hyperlink>
    </w:p>
    <w:p w14:paraId="7244A67D" w14:textId="789C82BB" w:rsidR="00405D56" w:rsidRPr="00331441" w:rsidRDefault="00675577" w:rsidP="00405D56">
      <w:pPr>
        <w:pStyle w:val="aaaLauftextPresseinfo"/>
        <w:spacing w:after="160"/>
        <w:rPr>
          <w:i/>
          <w:iCs/>
          <w:szCs w:val="24"/>
        </w:rPr>
      </w:pPr>
      <w:r w:rsidRPr="00331441">
        <w:rPr>
          <w:i/>
          <w:iCs/>
          <w:szCs w:val="24"/>
        </w:rPr>
        <w:t>1.</w:t>
      </w:r>
      <w:r w:rsidR="00FA586B" w:rsidRPr="00331441">
        <w:rPr>
          <w:i/>
          <w:iCs/>
          <w:szCs w:val="24"/>
        </w:rPr>
        <w:t>08</w:t>
      </w:r>
      <w:r w:rsidRPr="00331441">
        <w:rPr>
          <w:i/>
          <w:iCs/>
          <w:szCs w:val="24"/>
        </w:rPr>
        <w:t>0</w:t>
      </w:r>
      <w:r w:rsidR="00405D56" w:rsidRPr="00331441">
        <w:rPr>
          <w:i/>
          <w:iCs/>
          <w:szCs w:val="24"/>
        </w:rPr>
        <w:t xml:space="preserve"> Zeichen / Abdruck frei. Belegexemplar erbeten</w:t>
      </w:r>
    </w:p>
    <w:p w14:paraId="4EB3F202" w14:textId="77777777" w:rsidR="00405D56" w:rsidRPr="00331441" w:rsidRDefault="00405D56" w:rsidP="00405D56">
      <w:pPr>
        <w:pStyle w:val="aaaLauftextPresseinfo"/>
        <w:spacing w:after="160"/>
        <w:rPr>
          <w:i/>
          <w:iCs/>
          <w:szCs w:val="24"/>
        </w:rPr>
      </w:pPr>
    </w:p>
    <w:p w14:paraId="68582671" w14:textId="05E1D075" w:rsidR="00405D56" w:rsidRPr="00331441" w:rsidRDefault="00405D56" w:rsidP="00405D56">
      <w:pPr>
        <w:pStyle w:val="aaaHeadPresseinfo"/>
      </w:pPr>
      <w:r w:rsidRPr="00331441">
        <w:t xml:space="preserve">Mit dem Katamaran über das </w:t>
      </w:r>
      <w:r w:rsidR="00FA586B" w:rsidRPr="00331441">
        <w:t xml:space="preserve">Frische </w:t>
      </w:r>
      <w:r w:rsidRPr="00331441">
        <w:t>Haff</w:t>
      </w:r>
    </w:p>
    <w:p w14:paraId="40B463CC" w14:textId="56B9AD3D" w:rsidR="00405D56" w:rsidRPr="00331441" w:rsidRDefault="00405D56" w:rsidP="00FA586B">
      <w:pPr>
        <w:pStyle w:val="aaaLauftextPresseinfo"/>
      </w:pPr>
      <w:r w:rsidRPr="00331441">
        <w:t xml:space="preserve">Nach sechsjähriger Pause können Touristen in diesem Sommer wieder mit dem Katamaran auf die Mierzeja Wiślana, </w:t>
      </w:r>
      <w:r w:rsidR="00567494" w:rsidRPr="00331441">
        <w:t>die</w:t>
      </w:r>
      <w:r w:rsidRPr="00331441">
        <w:t xml:space="preserve"> Frische </w:t>
      </w:r>
      <w:r w:rsidR="00567494" w:rsidRPr="00331441">
        <w:t>Nehrung</w:t>
      </w:r>
      <w:r w:rsidR="00FA586B" w:rsidRPr="00331441">
        <w:t>,</w:t>
      </w:r>
      <w:r w:rsidRPr="00331441">
        <w:t xml:space="preserve"> </w:t>
      </w:r>
      <w:r w:rsidR="00E750BA">
        <w:t xml:space="preserve">im Nordosten Polens </w:t>
      </w:r>
      <w:r w:rsidRPr="00331441">
        <w:t>gelan</w:t>
      </w:r>
      <w:r w:rsidR="00FA586B" w:rsidRPr="00331441">
        <w:t>g</w:t>
      </w:r>
      <w:r w:rsidRPr="00331441">
        <w:t xml:space="preserve">en. Das kündigte das Schifffahrtsunternehmen Żegluga Gdańska unlängst an. Zur Sommersaison sollen wieder </w:t>
      </w:r>
      <w:r w:rsidR="00FA586B" w:rsidRPr="00331441">
        <w:t xml:space="preserve">Schiffe </w:t>
      </w:r>
      <w:r w:rsidRPr="00331441">
        <w:t xml:space="preserve">von Elbląg (Elbing) zum beliebten Ferienort Krynica Morska fahren. Die Fahrt dauert knapp zwei Stunden und stellt eine attraktive Alternative zur längeren und stauanfälligen Straßenverbindung dar. Żegluga Gdańska rechnet damit, dass der Katamaran auch für viele Tagestouristen interessant sein wird, </w:t>
      </w:r>
      <w:r w:rsidRPr="00331441">
        <w:lastRenderedPageBreak/>
        <w:t xml:space="preserve">die ihre Ferien in der Region Ermland-Masuren verbringen und einen Kurzausflug an die Ostsee unternehmen wollen. </w:t>
      </w:r>
      <w:hyperlink r:id="rId16" w:history="1">
        <w:r w:rsidR="00FA586B" w:rsidRPr="00331441">
          <w:rPr>
            <w:rStyle w:val="Hyperlink"/>
          </w:rPr>
          <w:t>www.zegluga.pl</w:t>
        </w:r>
      </w:hyperlink>
    </w:p>
    <w:p w14:paraId="636551A3" w14:textId="21D37FA7" w:rsidR="00405D56" w:rsidRPr="00331441" w:rsidRDefault="00FA586B" w:rsidP="00405D56">
      <w:pPr>
        <w:pStyle w:val="aaaLauftextPresseinfo"/>
        <w:spacing w:after="160"/>
        <w:rPr>
          <w:i/>
          <w:iCs/>
          <w:szCs w:val="24"/>
        </w:rPr>
      </w:pPr>
      <w:r w:rsidRPr="00331441">
        <w:rPr>
          <w:i/>
          <w:iCs/>
          <w:szCs w:val="24"/>
        </w:rPr>
        <w:t>6</w:t>
      </w:r>
      <w:r w:rsidR="00E750BA">
        <w:rPr>
          <w:i/>
          <w:iCs/>
          <w:szCs w:val="24"/>
        </w:rPr>
        <w:t>9</w:t>
      </w:r>
      <w:r w:rsidRPr="00331441">
        <w:rPr>
          <w:i/>
          <w:iCs/>
          <w:szCs w:val="24"/>
        </w:rPr>
        <w:t>0</w:t>
      </w:r>
      <w:r w:rsidR="00405D56" w:rsidRPr="00331441">
        <w:rPr>
          <w:i/>
          <w:iCs/>
          <w:szCs w:val="24"/>
        </w:rPr>
        <w:t xml:space="preserve"> Zeichen / Abdruck frei. Belegexemplar erbeten</w:t>
      </w:r>
    </w:p>
    <w:p w14:paraId="20EE87B4" w14:textId="77777777" w:rsidR="00722F19" w:rsidRPr="00331441" w:rsidRDefault="00722F19" w:rsidP="00C81747">
      <w:pPr>
        <w:pStyle w:val="aaaLauftextPresseinfo"/>
      </w:pPr>
    </w:p>
    <w:p w14:paraId="6E264ED3" w14:textId="35F7C328" w:rsidR="00567494" w:rsidRPr="00331441" w:rsidRDefault="00567494" w:rsidP="00567494">
      <w:pPr>
        <w:pStyle w:val="aaaHeadPresseinfo"/>
      </w:pPr>
      <w:r w:rsidRPr="00331441">
        <w:t>Weinfestival auf dem Schloss in Szczecin</w:t>
      </w:r>
    </w:p>
    <w:p w14:paraId="0F8BC6CB" w14:textId="10EEC572" w:rsidR="00567494" w:rsidRPr="00331441" w:rsidRDefault="00567494" w:rsidP="00567494">
      <w:pPr>
        <w:pStyle w:val="aaaLauftextPresseinfo"/>
      </w:pPr>
      <w:r w:rsidRPr="00331441">
        <w:t>Vom 17. bis 19. Mai 2024 verwandelt sich der Große Hof des Schlosses der Pommerschen Herzöge in Szczecin (Stettin) in die Kulisse für das Festival der Westpommerschen Weine. Besucher können sich dann davon überzeugen, dass die guten Tropfen aus der Region an der Grenze zu Brandenburg und Vorpommern mehr als gut trinkbar sind. 17 Weingüter aus der ganzen Woiwodschaft werden vertreten sein. Dazu zählen etwa die Winnica Szubert im Seebad Darłowo (Rügenwalde) eines der am nördlichst</w:t>
      </w:r>
      <w:r w:rsidR="003B68B4">
        <w:t>en</w:t>
      </w:r>
      <w:r w:rsidRPr="00331441">
        <w:t xml:space="preserve"> gelegenen Weingüter Polens</w:t>
      </w:r>
      <w:r w:rsidR="00331441">
        <w:t>,</w:t>
      </w:r>
      <w:r w:rsidRPr="00331441">
        <w:t xml:space="preserve"> sowie das Gut der Familie Turnau, deren Weine bereits international prämiert wurden. Gäste können die Weine in der stimmungsvollen Atmosphäre des Renais</w:t>
      </w:r>
      <w:r w:rsidR="00331441" w:rsidRPr="00331441">
        <w:t>s</w:t>
      </w:r>
      <w:r w:rsidRPr="00331441">
        <w:t xml:space="preserve">ancebaus in Ruhe degustieren. Dazu gibt es kulinarische Spezialitäten aus der Region sowie am Freitag und Sonnabend abends Live-Musik. </w:t>
      </w:r>
      <w:hyperlink r:id="rId17" w:history="1">
        <w:r w:rsidRPr="00331441">
          <w:rPr>
            <w:rStyle w:val="Hyperlink"/>
          </w:rPr>
          <w:t>www.zamek.szczecin.pl</w:t>
        </w:r>
      </w:hyperlink>
      <w:r w:rsidRPr="00331441">
        <w:t xml:space="preserve"> </w:t>
      </w:r>
    </w:p>
    <w:p w14:paraId="00560343" w14:textId="078AD4F6" w:rsidR="00567494" w:rsidRPr="00331441" w:rsidRDefault="00567494" w:rsidP="00567494">
      <w:pPr>
        <w:pStyle w:val="aaaLauftextPresseinfo"/>
        <w:spacing w:after="160"/>
        <w:rPr>
          <w:i/>
          <w:iCs/>
          <w:szCs w:val="24"/>
        </w:rPr>
      </w:pPr>
      <w:r w:rsidRPr="00331441">
        <w:rPr>
          <w:i/>
          <w:iCs/>
          <w:szCs w:val="24"/>
        </w:rPr>
        <w:t>820 Zeichen / Abdruck frei. Belegexemplar erbeten</w:t>
      </w:r>
    </w:p>
    <w:p w14:paraId="7EC7C693" w14:textId="77777777" w:rsidR="00567494" w:rsidRPr="00331441" w:rsidRDefault="00567494" w:rsidP="00567494">
      <w:pPr>
        <w:pStyle w:val="aaaLauftextPresseinfo"/>
      </w:pPr>
    </w:p>
    <w:p w14:paraId="511A002C" w14:textId="403A5713" w:rsidR="00567494" w:rsidRPr="00331441" w:rsidRDefault="00567494" w:rsidP="00567494">
      <w:pPr>
        <w:pStyle w:val="aaaHeadPresseinfo"/>
      </w:pPr>
      <w:r w:rsidRPr="00331441">
        <w:t>Triathlon-Europameisterschaften im Ermland</w:t>
      </w:r>
    </w:p>
    <w:p w14:paraId="6D856921" w14:textId="319A8E67" w:rsidR="00567494" w:rsidRPr="00331441" w:rsidRDefault="00567494" w:rsidP="00567494">
      <w:pPr>
        <w:pStyle w:val="aaaLauftextPresseinfo"/>
      </w:pPr>
      <w:r w:rsidRPr="00331441">
        <w:t xml:space="preserve">Olsztyn (Allenstein), die Hauptstadt der Region Ermland-Masuren, wird Ende Mai zum Schauplatz für den Europe Triathlon Cup über die Sprintdistanz. Am 25. Mai 2024 messen sich die Herren und Damen der Elite und die Junioren. Die Athletinnen und Athleten aus ganz Europa müssen fünf Kilometer laufen, 20 Kilometer Radfahren sowie 750 Meter schwimmen. Ausgetragen werden die Wettkämpfe im und am Jezioro Ukiel (Okullsee), dem wichtigsten Naherholungsziel Olsztyns. Weitere Veranstaltungen des European Triathlon Cups finden am 2. Juni in Kielce, der Hauptstadt der Region Heiligkreuz, sowie am 7. Juni in Rzeszów, der Hauptstadt der Region Karpatenvorland, statt. </w:t>
      </w:r>
      <w:hyperlink r:id="rId18" w:history="1">
        <w:r w:rsidRPr="00331441">
          <w:rPr>
            <w:rStyle w:val="Hyperlink"/>
          </w:rPr>
          <w:t>www.triathlonseries.pl</w:t>
        </w:r>
      </w:hyperlink>
      <w:r w:rsidRPr="00331441">
        <w:t xml:space="preserve"> </w:t>
      </w:r>
    </w:p>
    <w:p w14:paraId="321F0C54" w14:textId="048795E6" w:rsidR="00567494" w:rsidRPr="00331441" w:rsidRDefault="00567494" w:rsidP="00567494">
      <w:pPr>
        <w:pStyle w:val="aaaLauftextPresseinfo"/>
        <w:spacing w:after="160"/>
        <w:rPr>
          <w:i/>
          <w:iCs/>
          <w:szCs w:val="24"/>
        </w:rPr>
      </w:pPr>
      <w:r w:rsidRPr="00331441">
        <w:rPr>
          <w:i/>
          <w:iCs/>
          <w:szCs w:val="24"/>
        </w:rPr>
        <w:t>680 Zeichen / Abdruck frei. Belegexemplar erbeten</w:t>
      </w:r>
    </w:p>
    <w:p w14:paraId="6C28B739" w14:textId="77777777" w:rsidR="00567494" w:rsidRDefault="00567494" w:rsidP="00567494">
      <w:pPr>
        <w:pStyle w:val="aaaLauftextPresseinfo"/>
      </w:pPr>
    </w:p>
    <w:p w14:paraId="02B23DE3" w14:textId="44B258CE" w:rsidR="00F53EFC" w:rsidRPr="00DC73AF" w:rsidRDefault="00F53EFC" w:rsidP="00F53EFC">
      <w:pPr>
        <w:pStyle w:val="aaaHeadPresseinfo"/>
        <w:rPr>
          <w:lang w:val="pl-PL"/>
        </w:rPr>
      </w:pPr>
      <w:r>
        <w:t>Kulturzug</w:t>
      </w:r>
      <w:r w:rsidR="00DC73AF">
        <w:t xml:space="preserve"> auf der Erfolgsspur nach </w:t>
      </w:r>
      <w:proofErr w:type="spellStart"/>
      <w:r w:rsidR="00DC73AF">
        <w:t>Wroc</w:t>
      </w:r>
      <w:proofErr w:type="spellEnd"/>
      <w:r w:rsidR="00DC73AF">
        <w:rPr>
          <w:lang w:val="pl-PL"/>
        </w:rPr>
        <w:t>ław</w:t>
      </w:r>
    </w:p>
    <w:p w14:paraId="0AFCDD7F" w14:textId="50579058" w:rsidR="00F53EFC" w:rsidRPr="00F53EFC" w:rsidRDefault="00F53EFC" w:rsidP="00F53EFC">
      <w:pPr>
        <w:pStyle w:val="aaaLauftextPresseinfo"/>
      </w:pPr>
      <w:r>
        <w:t xml:space="preserve">Der Kulturzug zwischen Berlin und der niederschlesischen Metropole </w:t>
      </w:r>
      <w:proofErr w:type="spellStart"/>
      <w:r>
        <w:t>Wroc</w:t>
      </w:r>
      <w:proofErr w:type="spellEnd"/>
      <w:r>
        <w:rPr>
          <w:lang w:val="pl-PL"/>
        </w:rPr>
        <w:t>ław</w:t>
      </w:r>
      <w:r>
        <w:t xml:space="preserve"> (Breslau) startet </w:t>
      </w:r>
      <w:r w:rsidR="00DC73AF">
        <w:t xml:space="preserve">am 19. April 2024 </w:t>
      </w:r>
      <w:r>
        <w:t xml:space="preserve">in die neunte Saison. Was </w:t>
      </w:r>
      <w:r w:rsidR="00DC73AF">
        <w:t xml:space="preserve">2016 </w:t>
      </w:r>
      <w:r>
        <w:t>als begrenzte Aktion anlässlich der Präsentation von Breslau als Kulturhauptstadt Europas begann, entwickelte sich zu einer echten Erfolgsgeschichte. Im vergangenen Jahr wurden 112 Fahrten mit fast 10.000 Gästen organisiert. Während der rund viereinhalbstündigen Reise erleben die Fahrgäste ein abwechslungsreiches mehrsprachiges Kulturprogramm mit Musik, Lesungen</w:t>
      </w:r>
      <w:r w:rsidR="00DC73AF">
        <w:t xml:space="preserve"> und</w:t>
      </w:r>
      <w:r>
        <w:t xml:space="preserve"> Sprachperformances.</w:t>
      </w:r>
      <w:r w:rsidR="00DC73AF">
        <w:t xml:space="preserve"> Der Kulturzug startet in Berlin-Lichtenberg am Freitagnachmittag und Samstagvormittag. Zurück geht es am Freitag- </w:t>
      </w:r>
      <w:r w:rsidR="00DC73AF">
        <w:lastRenderedPageBreak/>
        <w:t xml:space="preserve">und Sonntagabend. Zwischenstationen sind unter anderem Cottbus, Weißwasser und Legnica (Liegnitz). Die Fahrt pro Strecke kostet 24,90 Euro, mit dem Deutschlandticket nur 19,90 Euro. </w:t>
      </w:r>
      <w:hyperlink r:id="rId19" w:history="1">
        <w:r w:rsidR="00DC73AF" w:rsidRPr="007E1F13">
          <w:rPr>
            <w:rStyle w:val="Hyperlink"/>
          </w:rPr>
          <w:t>https://kulturprojekte.berlin/projekte/kulturzug/</w:t>
        </w:r>
      </w:hyperlink>
      <w:r w:rsidR="00DC73AF">
        <w:t xml:space="preserve"> </w:t>
      </w:r>
    </w:p>
    <w:p w14:paraId="21CA152D" w14:textId="7A521404" w:rsidR="00F53EFC" w:rsidRDefault="00DC73AF" w:rsidP="00F53EFC">
      <w:pPr>
        <w:pStyle w:val="aaaLauftextPresseinfo"/>
        <w:spacing w:after="160"/>
        <w:rPr>
          <w:i/>
          <w:iCs/>
          <w:szCs w:val="24"/>
        </w:rPr>
      </w:pPr>
      <w:r>
        <w:rPr>
          <w:i/>
          <w:iCs/>
          <w:szCs w:val="24"/>
        </w:rPr>
        <w:t>860</w:t>
      </w:r>
      <w:r w:rsidR="00F53EFC" w:rsidRPr="00331441">
        <w:rPr>
          <w:i/>
          <w:iCs/>
          <w:szCs w:val="24"/>
        </w:rPr>
        <w:t xml:space="preserve"> Zeichen / Abdruck frei. Belegexemplar erbeten</w:t>
      </w:r>
    </w:p>
    <w:p w14:paraId="6695D10F" w14:textId="77777777" w:rsidR="00EA5E27" w:rsidRPr="00331441" w:rsidRDefault="00EA5E27" w:rsidP="00F53EFC">
      <w:pPr>
        <w:pStyle w:val="aaaLauftextPresseinfo"/>
        <w:spacing w:after="160"/>
        <w:rPr>
          <w:i/>
          <w:iCs/>
          <w:szCs w:val="24"/>
        </w:rPr>
      </w:pPr>
    </w:p>
    <w:p w14:paraId="61E91912" w14:textId="4F27FE50" w:rsidR="004A1CA6" w:rsidRPr="007D2B90" w:rsidRDefault="004A1CA6" w:rsidP="004A1CA6">
      <w:pPr>
        <w:pStyle w:val="aaaHeadPresseinfo"/>
      </w:pPr>
      <w:r w:rsidRPr="007D2B90">
        <w:t xml:space="preserve">Polen </w:t>
      </w:r>
      <w:r>
        <w:t xml:space="preserve">ist </w:t>
      </w:r>
      <w:r w:rsidRPr="007D2B90">
        <w:t xml:space="preserve">Partnerland bei </w:t>
      </w:r>
      <w:r>
        <w:t>Gruppenreise-Messe</w:t>
      </w:r>
    </w:p>
    <w:p w14:paraId="7CC6C517" w14:textId="77777777" w:rsidR="00273055" w:rsidRPr="00273055" w:rsidRDefault="00273055" w:rsidP="00273055">
      <w:pPr>
        <w:pStyle w:val="aaaLauftextPresseinfo"/>
        <w:rPr>
          <w:b/>
          <w:bCs/>
        </w:rPr>
      </w:pPr>
      <w:r w:rsidRPr="00273055">
        <w:rPr>
          <w:rStyle w:val="Hervorhebung"/>
          <w:b/>
          <w:bCs/>
        </w:rPr>
        <w:t>Beim zentralen Branchentreff der Busreisebranche und Paketveranstalter, der RDA Group Expo Travel, präsentiert sich Polen in diesem Jahr als Partnerland. Die Reisemesse findet am 23. und 24. April 2024 in der Kölner Messehalle 9 statt. Polen bestreitet auch ein Teil des Bühnenprogramms am 23. April. Bei Busreisenden aus Deutschland liegt Polen auf Platz zwei der beliebtesten Auslandsziele.</w:t>
      </w:r>
    </w:p>
    <w:p w14:paraId="7083EC41" w14:textId="77777777" w:rsidR="00273055" w:rsidRDefault="00273055" w:rsidP="00273055">
      <w:pPr>
        <w:pStyle w:val="aaaLauftextPresseinfo"/>
      </w:pPr>
      <w:r>
        <w:t xml:space="preserve">Für Aufmerksamkeit dürfte dort vor allem der Auftritt von Steffen Möller sorgen. Der deutsche Kabarettist, Schauspieler und Autor lebte seit 1994 viele Jahre in Polen und hat sich in zahlreichen Büchern und Programmen augenzwinkernd mit Polen und den deutsch-polnischen Verhältnissen befasst. Daneben stehen Reisethemen auf dem Programm. So wird Dr. Anna </w:t>
      </w:r>
      <w:proofErr w:type="spellStart"/>
      <w:r>
        <w:t>Białk</w:t>
      </w:r>
      <w:proofErr w:type="spellEnd"/>
      <w:r>
        <w:t xml:space="preserve">-Wolff, Direktorin der Firma PROTURNMED, neue Angebote im Gesundheits- und Medizintourismus in Polen vorstellen. Jakub </w:t>
      </w:r>
      <w:proofErr w:type="spellStart"/>
      <w:r>
        <w:t>Feiga</w:t>
      </w:r>
      <w:proofErr w:type="spellEnd"/>
      <w:r>
        <w:t xml:space="preserve">, Direktor der Niederschlesischen Tourismusorganisation, präsentiert touristische Highlights der beliebten Tourismusregion. Und Grzegorz </w:t>
      </w:r>
      <w:proofErr w:type="spellStart"/>
      <w:r>
        <w:t>Soszyński</w:t>
      </w:r>
      <w:proofErr w:type="spellEnd"/>
      <w:r>
        <w:t xml:space="preserve">, Präsident der Kraków </w:t>
      </w:r>
      <w:proofErr w:type="spellStart"/>
      <w:r>
        <w:t>Tourism</w:t>
      </w:r>
      <w:proofErr w:type="spellEnd"/>
      <w:r>
        <w:t xml:space="preserve"> Alliance, führt durch das „</w:t>
      </w:r>
      <w:proofErr w:type="spellStart"/>
      <w:r>
        <w:t>Unendeckte</w:t>
      </w:r>
      <w:proofErr w:type="spellEnd"/>
      <w:r>
        <w:t xml:space="preserve"> Krakau” abseits von Wawel und Hauptmarkt.</w:t>
      </w:r>
    </w:p>
    <w:p w14:paraId="100B5ED8" w14:textId="77777777" w:rsidR="00273055" w:rsidRDefault="00273055" w:rsidP="00273055">
      <w:pPr>
        <w:pStyle w:val="aaaLauftextPresseinfo"/>
      </w:pPr>
      <w:r>
        <w:t xml:space="preserve">Traditionell sind Busreisen ein wichtiges Segment für den polnischen Tourismus. Schon seit vielen Jahren gehört Polen zu den wichtigsten europäischen Reisezielen von deutschen Bustouristen. Nach Auswertungen des Bustouristik-Verbandes RDA lag Polen im vergangenen Jahr nach Italien und vor Österreich auf Platz 2 der beliebtesten Auslandsziele deutscher Busreisender. Etwa 280.000 Busreisen von mindestens fünf Tagen Dauer führten 2023 nach Polen. Der Anteil des Busses bei längeren Urlaubsreisen nach Polen liegt bei etwa 20 Prozent. Dementsprechend hat die RDA Group Expo Travel einen hohen Stellenwert für polnische </w:t>
      </w:r>
      <w:proofErr w:type="spellStart"/>
      <w:r>
        <w:t>Incomingbüros</w:t>
      </w:r>
      <w:proofErr w:type="spellEnd"/>
      <w:r>
        <w:t xml:space="preserve">. Unter dem Dach des </w:t>
      </w:r>
      <w:proofErr w:type="gramStart"/>
      <w:r>
        <w:t>Polnischen</w:t>
      </w:r>
      <w:proofErr w:type="gramEnd"/>
      <w:r>
        <w:t xml:space="preserve"> Fremdenverkehrsamtes präsentieren sich in diesem Jahr zehn Aussteller am polnischen Gemeinschaftsstand B06 in Halle 9.</w:t>
      </w:r>
      <w:r w:rsidRPr="00273055">
        <w:t xml:space="preserve">  </w:t>
      </w:r>
      <w:hyperlink r:id="rId20" w:history="1">
        <w:r w:rsidRPr="00273055">
          <w:t>www.rda-expo.de</w:t>
        </w:r>
      </w:hyperlink>
    </w:p>
    <w:p w14:paraId="2B8D302B" w14:textId="2D3F9E7A" w:rsidR="004A1CA6" w:rsidRDefault="004A1CA6" w:rsidP="004A1CA6">
      <w:pPr>
        <w:pStyle w:val="aaaLauftextPresseinfo"/>
        <w:spacing w:after="160"/>
        <w:rPr>
          <w:i/>
          <w:iCs/>
          <w:szCs w:val="24"/>
        </w:rPr>
      </w:pPr>
      <w:r>
        <w:rPr>
          <w:i/>
          <w:iCs/>
          <w:szCs w:val="24"/>
        </w:rPr>
        <w:t>1.</w:t>
      </w:r>
      <w:r w:rsidR="00273055">
        <w:rPr>
          <w:i/>
          <w:iCs/>
          <w:szCs w:val="24"/>
        </w:rPr>
        <w:t>93</w:t>
      </w:r>
      <w:r w:rsidRPr="00331441">
        <w:rPr>
          <w:i/>
          <w:iCs/>
          <w:szCs w:val="24"/>
        </w:rPr>
        <w:t>0 Zeichen / Abdruck frei. Belegexemplar erbeten</w:t>
      </w:r>
    </w:p>
    <w:p w14:paraId="2B9DA422" w14:textId="77777777" w:rsidR="00F53EFC" w:rsidRPr="00331441" w:rsidRDefault="00F53EFC" w:rsidP="004A1CA6">
      <w:pPr>
        <w:pStyle w:val="aaaLauftextPresseinfo"/>
        <w:spacing w:after="160"/>
        <w:rPr>
          <w:i/>
          <w:iCs/>
          <w:szCs w:val="24"/>
        </w:rPr>
      </w:pPr>
    </w:p>
    <w:p w14:paraId="4004FF6A" w14:textId="17CF1D45" w:rsidR="005C1195" w:rsidRPr="00331441" w:rsidRDefault="005C1195" w:rsidP="001168C8">
      <w:pPr>
        <w:spacing w:after="120"/>
        <w:jc w:val="both"/>
        <w:rPr>
          <w:i/>
        </w:rPr>
      </w:pPr>
      <w:r w:rsidRPr="00331441">
        <w:rPr>
          <w:i/>
        </w:rPr>
        <w:t>------------------------------------------------------------------------------------------------------</w:t>
      </w:r>
    </w:p>
    <w:p w14:paraId="4B927CD8" w14:textId="17089A3F" w:rsidR="00CD7807" w:rsidRPr="00331441" w:rsidRDefault="00CD7807" w:rsidP="00CD7807">
      <w:pPr>
        <w:spacing w:after="120"/>
        <w:ind w:right="-62"/>
        <w:jc w:val="both"/>
        <w:rPr>
          <w:i/>
          <w:sz w:val="23"/>
          <w:szCs w:val="23"/>
        </w:rPr>
      </w:pPr>
      <w:r w:rsidRPr="00331441">
        <w:rPr>
          <w:b/>
          <w:i/>
          <w:sz w:val="23"/>
          <w:szCs w:val="23"/>
        </w:rPr>
        <w:t>Herausgeber:</w:t>
      </w:r>
      <w:r w:rsidRPr="00331441">
        <w:rPr>
          <w:i/>
          <w:sz w:val="23"/>
          <w:szCs w:val="23"/>
        </w:rPr>
        <w:t xml:space="preserve"> Polnisches Fremdenverkehrsamt • Kurfürstendamm 130 • 10711 Berlin </w:t>
      </w:r>
      <w:r w:rsidRPr="00331441">
        <w:rPr>
          <w:i/>
          <w:sz w:val="23"/>
          <w:szCs w:val="23"/>
        </w:rPr>
        <w:br/>
        <w:t xml:space="preserve">Mail: </w:t>
      </w:r>
      <w:hyperlink r:id="rId21" w:history="1">
        <w:r w:rsidRPr="00331441">
          <w:rPr>
            <w:rStyle w:val="Hyperlink"/>
            <w:i/>
            <w:sz w:val="23"/>
            <w:szCs w:val="23"/>
          </w:rPr>
          <w:t>info.de@polen.travel</w:t>
        </w:r>
      </w:hyperlink>
      <w:r w:rsidRPr="00331441">
        <w:rPr>
          <w:i/>
          <w:sz w:val="23"/>
          <w:szCs w:val="23"/>
        </w:rPr>
        <w:t xml:space="preserve"> • Web: </w:t>
      </w:r>
      <w:hyperlink r:id="rId22" w:history="1">
        <w:r w:rsidRPr="00331441">
          <w:rPr>
            <w:rStyle w:val="Hyperlink"/>
            <w:i/>
            <w:sz w:val="23"/>
            <w:szCs w:val="23"/>
          </w:rPr>
          <w:t>www.polen.travel</w:t>
        </w:r>
      </w:hyperlink>
      <w:r w:rsidRPr="00331441">
        <w:rPr>
          <w:i/>
          <w:sz w:val="23"/>
          <w:szCs w:val="23"/>
        </w:rPr>
        <w:t xml:space="preserve"> • Facebook: </w:t>
      </w:r>
      <w:hyperlink r:id="rId23" w:history="1">
        <w:r w:rsidRPr="00331441">
          <w:rPr>
            <w:rStyle w:val="Hyperlink"/>
            <w:i/>
            <w:sz w:val="23"/>
            <w:szCs w:val="23"/>
          </w:rPr>
          <w:t>www.facebook.com/polen.travel</w:t>
        </w:r>
      </w:hyperlink>
      <w:r w:rsidRPr="00331441">
        <w:rPr>
          <w:i/>
          <w:sz w:val="23"/>
          <w:szCs w:val="23"/>
        </w:rPr>
        <w:t xml:space="preserve"> • Instagram: </w:t>
      </w:r>
      <w:hyperlink r:id="rId24" w:history="1">
        <w:r w:rsidRPr="00331441">
          <w:rPr>
            <w:rStyle w:val="Hyperlink"/>
            <w:i/>
            <w:sz w:val="23"/>
            <w:szCs w:val="23"/>
          </w:rPr>
          <w:t>www.instagram.com/polen.travel</w:t>
        </w:r>
      </w:hyperlink>
    </w:p>
    <w:p w14:paraId="4DCC3FD0" w14:textId="77777777" w:rsidR="00CD7807" w:rsidRPr="00331441" w:rsidRDefault="00CD7807" w:rsidP="00CD7807">
      <w:pPr>
        <w:spacing w:after="120"/>
        <w:ind w:right="-62"/>
        <w:jc w:val="both"/>
        <w:rPr>
          <w:i/>
          <w:sz w:val="23"/>
          <w:szCs w:val="23"/>
        </w:rPr>
      </w:pPr>
      <w:r w:rsidRPr="00331441">
        <w:rPr>
          <w:i/>
          <w:sz w:val="23"/>
          <w:szCs w:val="23"/>
        </w:rPr>
        <w:t xml:space="preserve">Verantwortlich für Presseanfragen beim polnischen Fremdenverkehrsamt: Magdalena Korzeniowska, </w:t>
      </w:r>
      <w:hyperlink r:id="rId25" w:history="1">
        <w:r w:rsidRPr="00331441">
          <w:rPr>
            <w:rStyle w:val="Hyperlink"/>
            <w:i/>
            <w:sz w:val="23"/>
            <w:szCs w:val="23"/>
          </w:rPr>
          <w:t>mbk@polen-info.de</w:t>
        </w:r>
      </w:hyperlink>
      <w:r w:rsidRPr="00331441">
        <w:rPr>
          <w:i/>
          <w:sz w:val="23"/>
          <w:szCs w:val="23"/>
        </w:rPr>
        <w:t>, Tel. 030 / 21 00 92 16 • mobil 0163 / 782 05 23</w:t>
      </w:r>
    </w:p>
    <w:p w14:paraId="53463F4A" w14:textId="6B3EBAAB" w:rsidR="00A43E4B" w:rsidRPr="00331441" w:rsidRDefault="00CD7807">
      <w:pPr>
        <w:spacing w:after="120"/>
        <w:ind w:right="-62"/>
        <w:jc w:val="both"/>
        <w:rPr>
          <w:b/>
          <w:i/>
        </w:rPr>
      </w:pPr>
      <w:r w:rsidRPr="00331441">
        <w:rPr>
          <w:i/>
          <w:sz w:val="23"/>
          <w:szCs w:val="23"/>
        </w:rPr>
        <w:t xml:space="preserve">Redaktion der Presseinformationen: Klaus Klöppel, team red, </w:t>
      </w:r>
      <w:hyperlink r:id="rId26" w:history="1">
        <w:r w:rsidRPr="00331441">
          <w:rPr>
            <w:rStyle w:val="Hyperlink"/>
            <w:i/>
            <w:sz w:val="23"/>
            <w:szCs w:val="23"/>
          </w:rPr>
          <w:t>polen@team-red.net</w:t>
        </w:r>
      </w:hyperlink>
      <w:r w:rsidRPr="00331441">
        <w:rPr>
          <w:i/>
          <w:sz w:val="23"/>
          <w:szCs w:val="23"/>
        </w:rPr>
        <w:t xml:space="preserve">, </w:t>
      </w:r>
      <w:r w:rsidRPr="00331441">
        <w:rPr>
          <w:i/>
          <w:sz w:val="23"/>
          <w:szCs w:val="23"/>
        </w:rPr>
        <w:br/>
        <w:t>Tel. 03327 / 727 75 83, mobil 0179 / 393 26 56</w:t>
      </w:r>
    </w:p>
    <w:sectPr w:rsidR="00A43E4B" w:rsidRPr="00331441" w:rsidSect="003B5740">
      <w:headerReference w:type="default" r:id="rId27"/>
      <w:headerReference w:type="first" r:id="rId28"/>
      <w:footerReference w:type="first" r:id="rId29"/>
      <w:pgSz w:w="11900" w:h="16840"/>
      <w:pgMar w:top="1804" w:right="1800" w:bottom="1440" w:left="1800" w:header="708" w:footer="55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CBDCA" w14:textId="77777777" w:rsidR="003B5740" w:rsidRDefault="003B5740">
      <w:r>
        <w:separator/>
      </w:r>
    </w:p>
  </w:endnote>
  <w:endnote w:type="continuationSeparator" w:id="0">
    <w:p w14:paraId="386BF930" w14:textId="77777777" w:rsidR="003B5740" w:rsidRDefault="003B5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00500000000000000"/>
    <w:charset w:val="00"/>
    <w:family w:val="auto"/>
    <w:pitch w:val="variable"/>
    <w:sig w:usb0="E00002FF" w:usb1="5000205A"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5751D" w14:textId="1EB01384" w:rsidR="00B90232" w:rsidRDefault="00B90232" w:rsidP="00DB16F5">
    <w:pPr>
      <w:pStyle w:val="Fuzeile"/>
      <w:tabs>
        <w:tab w:val="right" w:pos="9356"/>
      </w:tabs>
      <w:spacing w:before="100" w:beforeAutospacing="1"/>
      <w:ind w:left="6521" w:right="-397" w:firstLine="425"/>
      <w:rPr>
        <w:rFonts w:ascii="Times New Roman" w:hAnsi="Times New Roman" w:cs="Arial"/>
        <w:b/>
        <w:color w:val="808080"/>
        <w:sz w:val="16"/>
        <w:szCs w:val="16"/>
      </w:rPr>
    </w:pPr>
  </w:p>
  <w:p w14:paraId="26151D14" w14:textId="77777777" w:rsidR="00B90232" w:rsidRDefault="00B90232" w:rsidP="00C7278A">
    <w:pPr>
      <w:pStyle w:val="Fuzeile"/>
      <w:tabs>
        <w:tab w:val="right" w:pos="9356"/>
      </w:tabs>
      <w:ind w:right="-397"/>
      <w:rPr>
        <w:rFonts w:ascii="Times New Roman" w:hAnsi="Times New Roman" w:cs="Arial"/>
        <w:b/>
        <w:color w:val="808080"/>
        <w:sz w:val="16"/>
        <w:szCs w:val="16"/>
      </w:rPr>
    </w:pPr>
    <w:r>
      <w:rPr>
        <w:rFonts w:ascii="Times New Roman" w:hAnsi="Times New Roman" w:cs="Arial"/>
        <w:b/>
        <w:noProof/>
        <w:color w:val="808080"/>
        <w:sz w:val="16"/>
        <w:szCs w:val="16"/>
        <w:lang w:val="de-DE" w:eastAsia="de-DE"/>
      </w:rPr>
      <mc:AlternateContent>
        <mc:Choice Requires="wps">
          <w:drawing>
            <wp:anchor distT="0" distB="0" distL="114300" distR="114300" simplePos="0" relativeHeight="251666432" behindDoc="0" locked="0" layoutInCell="1" allowOverlap="1" wp14:anchorId="40081B94" wp14:editId="1216D58F">
              <wp:simplePos x="0" y="0"/>
              <wp:positionH relativeFrom="column">
                <wp:posOffset>5080</wp:posOffset>
              </wp:positionH>
              <wp:positionV relativeFrom="paragraph">
                <wp:posOffset>63500</wp:posOffset>
              </wp:positionV>
              <wp:extent cx="1848485" cy="0"/>
              <wp:effectExtent l="0" t="0" r="18415" b="19050"/>
              <wp:wrapNone/>
              <wp:docPr id="4" name="Gerade Verbindung 4"/>
              <wp:cNvGraphicFramePr/>
              <a:graphic xmlns:a="http://schemas.openxmlformats.org/drawingml/2006/main">
                <a:graphicData uri="http://schemas.microsoft.com/office/word/2010/wordprocessingShape">
                  <wps:wsp>
                    <wps:cNvCnPr/>
                    <wps:spPr>
                      <a:xfrm>
                        <a:off x="0" y="0"/>
                        <a:ext cx="1848485" cy="0"/>
                      </a:xfrm>
                      <a:prstGeom prst="line">
                        <a:avLst/>
                      </a:prstGeom>
                      <a:ln w="9525">
                        <a:solidFill>
                          <a:srgbClr val="FF0000"/>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245876EA" id="Gerade Verbindung 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5pt" to="145.95pt,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" strokecolor="red"/>
          </w:pict>
        </mc:Fallback>
      </mc:AlternateContent>
    </w:r>
  </w:p>
  <w:p w14:paraId="1F3CDA97" w14:textId="77777777" w:rsidR="00137E9C" w:rsidRDefault="00137E9C" w:rsidP="00137E9C">
    <w:pPr>
      <w:pStyle w:val="Fuzeile"/>
      <w:tabs>
        <w:tab w:val="right" w:pos="9356"/>
      </w:tabs>
      <w:ind w:right="-397"/>
      <w:rPr>
        <w:rFonts w:ascii="Arial" w:hAnsi="Arial" w:cs="Arial"/>
        <w:color w:val="808080"/>
        <w:sz w:val="16"/>
        <w:szCs w:val="16"/>
      </w:rPr>
    </w:pPr>
    <w:r w:rsidRPr="0078090F">
      <w:rPr>
        <w:rFonts w:ascii="Arial" w:hAnsi="Arial" w:cs="Arial"/>
        <w:b/>
        <w:color w:val="808080"/>
        <w:sz w:val="16"/>
        <w:szCs w:val="16"/>
      </w:rPr>
      <w:t>Polnisches Fremdenverkehrsamt</w:t>
    </w:r>
    <w:r>
      <w:rPr>
        <w:rFonts w:ascii="Arial" w:hAnsi="Arial" w:cs="Arial"/>
        <w:b/>
        <w:color w:val="808080"/>
        <w:sz w:val="16"/>
        <w:szCs w:val="16"/>
      </w:rPr>
      <w:t xml:space="preserve"> </w:t>
    </w:r>
    <w:r>
      <w:rPr>
        <w:rFonts w:ascii="Arial" w:hAnsi="Arial" w:cs="Arial"/>
        <w:b/>
        <w:color w:val="808080"/>
        <w:sz w:val="16"/>
        <w:szCs w:val="16"/>
      </w:rPr>
      <w:tab/>
      <w:t xml:space="preserve">                                                                                                    </w:t>
    </w:r>
    <w:r>
      <w:rPr>
        <w:rFonts w:ascii="Arial" w:hAnsi="Arial" w:cs="Arial"/>
        <w:b/>
        <w:color w:val="808080"/>
        <w:sz w:val="16"/>
        <w:szCs w:val="16"/>
      </w:rPr>
      <w:br/>
    </w:r>
    <w:r>
      <w:rPr>
        <w:rFonts w:ascii="Arial" w:hAnsi="Arial" w:cs="Arial"/>
        <w:color w:val="808080"/>
        <w:sz w:val="16"/>
        <w:szCs w:val="16"/>
      </w:rPr>
      <w:t>Kurfürstendamm 130</w:t>
    </w:r>
  </w:p>
  <w:p w14:paraId="7C9A8893" w14:textId="77777777" w:rsidR="00137E9C" w:rsidRDefault="00137E9C" w:rsidP="00137E9C">
    <w:pPr>
      <w:pStyle w:val="Fuzeile"/>
      <w:tabs>
        <w:tab w:val="right" w:pos="9356"/>
      </w:tabs>
      <w:ind w:right="-397"/>
      <w:rPr>
        <w:rFonts w:ascii="Arial" w:hAnsi="Arial" w:cs="Arial"/>
        <w:color w:val="808080"/>
        <w:sz w:val="16"/>
        <w:szCs w:val="16"/>
        <w:lang w:val="fr-FR"/>
      </w:rPr>
    </w:pPr>
    <w:r w:rsidRPr="0078090F">
      <w:rPr>
        <w:rFonts w:ascii="Arial" w:hAnsi="Arial" w:cs="Arial"/>
        <w:color w:val="808080"/>
        <w:sz w:val="16"/>
        <w:szCs w:val="16"/>
      </w:rPr>
      <w:t>1</w:t>
    </w:r>
    <w:r>
      <w:rPr>
        <w:rFonts w:ascii="Arial" w:hAnsi="Arial" w:cs="Arial"/>
        <w:color w:val="808080"/>
        <w:sz w:val="16"/>
        <w:szCs w:val="16"/>
      </w:rPr>
      <w:t>0711</w:t>
    </w:r>
    <w:r w:rsidRPr="0078090F">
      <w:rPr>
        <w:rFonts w:ascii="Arial" w:hAnsi="Arial" w:cs="Arial"/>
        <w:color w:val="808080"/>
        <w:sz w:val="16"/>
        <w:szCs w:val="16"/>
      </w:rPr>
      <w:t xml:space="preserve"> Berlin</w:t>
    </w:r>
  </w:p>
  <w:p w14:paraId="4F7678AC" w14:textId="77777777" w:rsidR="00137E9C" w:rsidRPr="00DB16F5" w:rsidRDefault="00137E9C" w:rsidP="00137E9C">
    <w:pPr>
      <w:pStyle w:val="Fuzeile"/>
      <w:tabs>
        <w:tab w:val="right" w:pos="9356"/>
      </w:tabs>
      <w:ind w:right="-397"/>
      <w:rPr>
        <w:rFonts w:ascii="Arial" w:hAnsi="Arial" w:cs="Arial"/>
        <w:color w:val="808080"/>
        <w:sz w:val="16"/>
        <w:szCs w:val="16"/>
        <w:lang w:val="fr-FR"/>
      </w:rPr>
    </w:pPr>
    <w:r w:rsidRPr="00B93CED">
      <w:rPr>
        <w:rFonts w:ascii="Arial" w:hAnsi="Arial" w:cs="Arial"/>
        <w:color w:val="808080"/>
        <w:sz w:val="16"/>
        <w:szCs w:val="16"/>
      </w:rPr>
      <w:t>Internetpräsenz</w:t>
    </w:r>
    <w:r w:rsidRPr="00B93CED">
      <w:rPr>
        <w:rFonts w:ascii="Arial" w:hAnsi="Arial" w:cs="Arial"/>
        <w:color w:val="808080"/>
        <w:sz w:val="16"/>
        <w:szCs w:val="16"/>
        <w:lang w:val="fr-FR"/>
      </w:rPr>
      <w:t>:</w:t>
    </w:r>
    <w:r>
      <w:rPr>
        <w:rFonts w:ascii="Arial" w:hAnsi="Arial" w:cs="Arial"/>
        <w:b/>
        <w:color w:val="808080"/>
        <w:sz w:val="16"/>
        <w:szCs w:val="16"/>
        <w:lang w:val="fr-FR"/>
      </w:rPr>
      <w:t xml:space="preserve"> </w:t>
    </w:r>
    <w:hyperlink r:id="rId1" w:history="1">
      <w:r w:rsidRPr="00D42B85">
        <w:rPr>
          <w:rStyle w:val="Hyperlink"/>
          <w:rFonts w:ascii="Arial" w:hAnsi="Arial" w:cs="Arial"/>
          <w:sz w:val="16"/>
          <w:szCs w:val="16"/>
          <w:lang w:val="fr-FR"/>
        </w:rPr>
        <w:t>www.polen.travel</w:t>
      </w:r>
    </w:hyperlink>
    <w:r>
      <w:rPr>
        <w:rFonts w:ascii="Arial" w:hAnsi="Arial" w:cs="Arial"/>
        <w:color w:val="808080"/>
        <w:sz w:val="16"/>
        <w:szCs w:val="16"/>
        <w:lang w:val="fr-FR"/>
      </w:rPr>
      <w:t xml:space="preserve">    </w:t>
    </w:r>
  </w:p>
  <w:p w14:paraId="0F5C03FE" w14:textId="77777777" w:rsidR="00B90232" w:rsidRPr="009C0AD3" w:rsidRDefault="00B90232" w:rsidP="00AA284E">
    <w:pPr>
      <w:pStyle w:val="Fuzeile"/>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D0289" w14:textId="77777777" w:rsidR="003B5740" w:rsidRDefault="003B5740">
      <w:r>
        <w:separator/>
      </w:r>
    </w:p>
  </w:footnote>
  <w:footnote w:type="continuationSeparator" w:id="0">
    <w:p w14:paraId="230517FE" w14:textId="77777777" w:rsidR="003B5740" w:rsidRDefault="003B5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7DAE5" w14:textId="77777777" w:rsidR="00B90232" w:rsidRPr="001C656A" w:rsidRDefault="00B90232" w:rsidP="001C656A">
    <w:pPr>
      <w:pStyle w:val="Kopfzeile"/>
      <w:framePr w:wrap="around" w:vAnchor="text" w:hAnchor="margin" w:xAlign="right" w:y="1"/>
      <w:rPr>
        <w:rStyle w:val="Seitenzahl"/>
        <w:rFonts w:ascii="Arial" w:hAnsi="Arial" w:cs="Arial"/>
        <w:lang w:val="de-DE"/>
      </w:rPr>
    </w:pPr>
    <w:r w:rsidRPr="001C656A">
      <w:rPr>
        <w:rStyle w:val="Seitenzahl"/>
        <w:rFonts w:ascii="Arial" w:hAnsi="Arial" w:cs="Arial"/>
      </w:rPr>
      <w:fldChar w:fldCharType="begin"/>
    </w:r>
    <w:r w:rsidRPr="001C656A">
      <w:rPr>
        <w:rStyle w:val="Seitenzahl"/>
        <w:rFonts w:ascii="Arial" w:hAnsi="Arial" w:cs="Arial"/>
        <w:lang w:val="de-DE"/>
      </w:rPr>
      <w:instrText xml:space="preserve">PAGE  </w:instrText>
    </w:r>
    <w:r w:rsidRPr="001C656A">
      <w:rPr>
        <w:rStyle w:val="Seitenzahl"/>
        <w:rFonts w:ascii="Arial" w:hAnsi="Arial" w:cs="Arial"/>
      </w:rPr>
      <w:fldChar w:fldCharType="separate"/>
    </w:r>
    <w:r w:rsidRPr="001C656A">
      <w:rPr>
        <w:rStyle w:val="Seitenzahl"/>
        <w:rFonts w:ascii="Arial" w:hAnsi="Arial" w:cs="Arial"/>
      </w:rPr>
      <w:t>2</w:t>
    </w:r>
    <w:r w:rsidRPr="001C656A">
      <w:rPr>
        <w:rStyle w:val="Seitenzahl"/>
        <w:rFonts w:ascii="Arial" w:hAnsi="Arial" w:cs="Arial"/>
      </w:rPr>
      <w:fldChar w:fldCharType="end"/>
    </w:r>
  </w:p>
  <w:p w14:paraId="51835FDD" w14:textId="173684D6" w:rsidR="00B90232" w:rsidRPr="001C656A" w:rsidRDefault="00B90232" w:rsidP="00AA284E">
    <w:pPr>
      <w:pStyle w:val="Kopfzeile"/>
      <w:rPr>
        <w:rFonts w:ascii="Arial" w:hAnsi="Arial" w:cs="Arial"/>
        <w:b/>
        <w:u w:val="single"/>
      </w:rPr>
    </w:pPr>
    <w:r w:rsidRPr="001C656A">
      <w:rPr>
        <w:rFonts w:ascii="Arial" w:hAnsi="Arial" w:cs="Arial"/>
        <w:u w:val="single"/>
        <w:lang w:val="de-DE"/>
      </w:rPr>
      <w:t>Press</w:t>
    </w:r>
    <w:r w:rsidR="00445C4C">
      <w:rPr>
        <w:rFonts w:ascii="Arial" w:hAnsi="Arial" w:cs="Arial"/>
        <w:u w:val="single"/>
        <w:lang w:val="de-DE"/>
      </w:rPr>
      <w:t>e</w:t>
    </w:r>
    <w:r w:rsidR="008444F2">
      <w:rPr>
        <w:rFonts w:ascii="Arial" w:hAnsi="Arial" w:cs="Arial"/>
        <w:u w:val="single"/>
        <w:lang w:val="de-DE"/>
      </w:rPr>
      <w:t>informationen</w:t>
    </w:r>
    <w:r w:rsidRPr="001C656A">
      <w:rPr>
        <w:rFonts w:ascii="Arial" w:hAnsi="Arial" w:cs="Arial"/>
        <w:u w:val="single"/>
        <w:lang w:val="de-DE"/>
      </w:rPr>
      <w:t xml:space="preserve"> des Polnischen Fremdenverkehrsamtes </w:t>
    </w:r>
    <w:r w:rsidR="00C8398D">
      <w:rPr>
        <w:rFonts w:ascii="Arial" w:hAnsi="Arial" w:cs="Arial"/>
        <w:u w:val="single"/>
        <w:lang w:val="de-DE"/>
      </w:rPr>
      <w:t>0</w:t>
    </w:r>
    <w:r w:rsidR="00954D42">
      <w:rPr>
        <w:rFonts w:ascii="Arial" w:hAnsi="Arial" w:cs="Arial"/>
        <w:u w:val="single"/>
        <w:lang w:val="de-DE"/>
      </w:rPr>
      <w:t>3</w:t>
    </w:r>
    <w:r w:rsidR="007D5465">
      <w:rPr>
        <w:rFonts w:ascii="Arial" w:hAnsi="Arial" w:cs="Arial"/>
        <w:u w:val="single"/>
        <w:lang w:val="de-DE"/>
      </w:rPr>
      <w:t>/2024</w:t>
    </w:r>
    <w:r>
      <w:rPr>
        <w:rFonts w:ascii="Arial" w:hAnsi="Arial" w:cs="Arial"/>
        <w:u w:val="single"/>
        <w:lang w:val="de-DE"/>
      </w:rPr>
      <w:t xml:space="preserve">    </w:t>
    </w:r>
  </w:p>
  <w:p w14:paraId="38018072" w14:textId="77777777" w:rsidR="00B90232" w:rsidRDefault="00B90232" w:rsidP="00AA284E">
    <w:pPr>
      <w:pStyle w:val="Kopfzeile"/>
      <w:rPr>
        <w:rFonts w:ascii="Arial" w:hAnsi="Arial" w:cs="Arial"/>
        <w:b/>
      </w:rPr>
    </w:pPr>
  </w:p>
  <w:p w14:paraId="2CA9631E" w14:textId="77777777" w:rsidR="00B90232" w:rsidRPr="00AA284E" w:rsidRDefault="00B90232" w:rsidP="00AA284E">
    <w:pPr>
      <w:pStyle w:val="Kopfzeile"/>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5DFEF" w14:textId="0AF49FEC" w:rsidR="00B90232" w:rsidRPr="005265C9" w:rsidRDefault="00B90232" w:rsidP="005265C9">
    <w:pPr>
      <w:pStyle w:val="Kopfzeile"/>
      <w:ind w:hanging="284"/>
      <w:rPr>
        <w:rFonts w:ascii="Times New Roman" w:hAnsi="Times New Roman"/>
      </w:rPr>
    </w:pPr>
    <w:r>
      <w:rPr>
        <w:rFonts w:ascii="Times New Roman" w:hAnsi="Times New Roman"/>
        <w:noProof/>
        <w:lang w:val="de-DE" w:eastAsia="de-DE"/>
      </w:rPr>
      <w:drawing>
        <wp:inline distT="0" distB="0" distL="0" distR="0" wp14:anchorId="2E3D02E3" wp14:editId="368D4F03">
          <wp:extent cx="2843458" cy="1022946"/>
          <wp:effectExtent l="0" t="0" r="1905" b="0"/>
          <wp:docPr id="2" name="Bild 2" descr="english-logo-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lish-logo-PO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8300" cy="1075053"/>
                  </a:xfrm>
                  <a:prstGeom prst="rect">
                    <a:avLst/>
                  </a:prstGeom>
                  <a:noFill/>
                  <a:ln>
                    <a:noFill/>
                  </a:ln>
                </pic:spPr>
              </pic:pic>
            </a:graphicData>
          </a:graphic>
        </wp:inline>
      </w:drawing>
    </w:r>
  </w:p>
  <w:p w14:paraId="60ACA319" w14:textId="77777777" w:rsidR="00B90232" w:rsidRDefault="00B90232">
    <w:pPr>
      <w:pStyle w:val="Kopfzeile"/>
    </w:pPr>
  </w:p>
  <w:p w14:paraId="6B4F4354" w14:textId="77777777" w:rsidR="00B90232" w:rsidRDefault="00B9023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31E790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F2E86FC2"/>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8E967F42"/>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6AA4B65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178F48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8278B36A"/>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D5DE474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8A7639DC"/>
    <w:lvl w:ilvl="0">
      <w:start w:val="1"/>
      <w:numFmt w:val="bullet"/>
      <w:pStyle w:val="Aufzhlungszeichen"/>
      <w:lvlText w:val=""/>
      <w:lvlJc w:val="left"/>
      <w:pPr>
        <w:tabs>
          <w:tab w:val="num" w:pos="360"/>
        </w:tabs>
        <w:ind w:left="360" w:hanging="360"/>
      </w:pPr>
      <w:rPr>
        <w:rFonts w:ascii="Symbol" w:hAnsi="Symbol" w:hint="default"/>
      </w:rPr>
    </w:lvl>
  </w:abstractNum>
  <w:abstractNum w:abstractNumId="8" w15:restartNumberingAfterBreak="0">
    <w:nsid w:val="00000001"/>
    <w:multiLevelType w:val="multilevel"/>
    <w:tmpl w:val="00000001"/>
    <w:lvl w:ilvl="0">
      <w:start w:val="1"/>
      <w:numFmt w:val="none"/>
      <w:pStyle w:val="berschrif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23813293"/>
    <w:multiLevelType w:val="hybridMultilevel"/>
    <w:tmpl w:val="3BA0E226"/>
    <w:lvl w:ilvl="0" w:tplc="4B402636">
      <w:start w:val="1"/>
      <w:numFmt w:val="decimalZero"/>
      <w:lvlText w:val="%1."/>
      <w:lvlJc w:val="left"/>
      <w:pPr>
        <w:ind w:left="502"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7441D5B"/>
    <w:multiLevelType w:val="hybridMultilevel"/>
    <w:tmpl w:val="3BA0E226"/>
    <w:lvl w:ilvl="0" w:tplc="4B402636">
      <w:start w:val="1"/>
      <w:numFmt w:val="decimalZero"/>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19731395">
    <w:abstractNumId w:val="8"/>
  </w:num>
  <w:num w:numId="2" w16cid:durableId="1357659298">
    <w:abstractNumId w:val="0"/>
  </w:num>
  <w:num w:numId="3" w16cid:durableId="429278066">
    <w:abstractNumId w:val="1"/>
  </w:num>
  <w:num w:numId="4" w16cid:durableId="1632436494">
    <w:abstractNumId w:val="2"/>
  </w:num>
  <w:num w:numId="5" w16cid:durableId="1891728604">
    <w:abstractNumId w:val="3"/>
  </w:num>
  <w:num w:numId="6" w16cid:durableId="1922979639">
    <w:abstractNumId w:val="4"/>
  </w:num>
  <w:num w:numId="7" w16cid:durableId="1687903179">
    <w:abstractNumId w:val="5"/>
  </w:num>
  <w:num w:numId="8" w16cid:durableId="2019690394">
    <w:abstractNumId w:val="6"/>
  </w:num>
  <w:num w:numId="9" w16cid:durableId="433594295">
    <w:abstractNumId w:val="9"/>
  </w:num>
  <w:num w:numId="10" w16cid:durableId="562837557">
    <w:abstractNumId w:val="10"/>
  </w:num>
  <w:num w:numId="11" w16cid:durableId="5284459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161"/>
    <w:rsid w:val="00000FB0"/>
    <w:rsid w:val="00002FF4"/>
    <w:rsid w:val="00004369"/>
    <w:rsid w:val="000070F4"/>
    <w:rsid w:val="00007F3B"/>
    <w:rsid w:val="00010A8E"/>
    <w:rsid w:val="00010D8E"/>
    <w:rsid w:val="00011FEC"/>
    <w:rsid w:val="00012387"/>
    <w:rsid w:val="00012900"/>
    <w:rsid w:val="00012AD4"/>
    <w:rsid w:val="00012B04"/>
    <w:rsid w:val="00015C73"/>
    <w:rsid w:val="00015E40"/>
    <w:rsid w:val="00017A4B"/>
    <w:rsid w:val="00017A86"/>
    <w:rsid w:val="000219F1"/>
    <w:rsid w:val="00022087"/>
    <w:rsid w:val="0002233E"/>
    <w:rsid w:val="00024673"/>
    <w:rsid w:val="0002660A"/>
    <w:rsid w:val="00026661"/>
    <w:rsid w:val="00026D5B"/>
    <w:rsid w:val="0003045E"/>
    <w:rsid w:val="00031A05"/>
    <w:rsid w:val="0003396A"/>
    <w:rsid w:val="00035922"/>
    <w:rsid w:val="0003621F"/>
    <w:rsid w:val="000405D6"/>
    <w:rsid w:val="000416F3"/>
    <w:rsid w:val="000435B6"/>
    <w:rsid w:val="00044466"/>
    <w:rsid w:val="00046D7B"/>
    <w:rsid w:val="00046E11"/>
    <w:rsid w:val="0004718C"/>
    <w:rsid w:val="000476F7"/>
    <w:rsid w:val="000509F2"/>
    <w:rsid w:val="00053AC8"/>
    <w:rsid w:val="00055611"/>
    <w:rsid w:val="00055C48"/>
    <w:rsid w:val="000563DD"/>
    <w:rsid w:val="00056463"/>
    <w:rsid w:val="00057356"/>
    <w:rsid w:val="000611CE"/>
    <w:rsid w:val="000624A4"/>
    <w:rsid w:val="0006285B"/>
    <w:rsid w:val="00062BBD"/>
    <w:rsid w:val="000633FF"/>
    <w:rsid w:val="0006395B"/>
    <w:rsid w:val="00064AA9"/>
    <w:rsid w:val="00066488"/>
    <w:rsid w:val="00067EFF"/>
    <w:rsid w:val="00073454"/>
    <w:rsid w:val="000748BA"/>
    <w:rsid w:val="00075E41"/>
    <w:rsid w:val="0007670E"/>
    <w:rsid w:val="00080136"/>
    <w:rsid w:val="000804A6"/>
    <w:rsid w:val="00080991"/>
    <w:rsid w:val="00081EA4"/>
    <w:rsid w:val="00084B56"/>
    <w:rsid w:val="00084DF7"/>
    <w:rsid w:val="00084F1F"/>
    <w:rsid w:val="000856F2"/>
    <w:rsid w:val="000917EE"/>
    <w:rsid w:val="000918CB"/>
    <w:rsid w:val="00094FD3"/>
    <w:rsid w:val="00096B03"/>
    <w:rsid w:val="0009777F"/>
    <w:rsid w:val="000A09F0"/>
    <w:rsid w:val="000A1A28"/>
    <w:rsid w:val="000A1D94"/>
    <w:rsid w:val="000A2891"/>
    <w:rsid w:val="000A2EA9"/>
    <w:rsid w:val="000A3C34"/>
    <w:rsid w:val="000A432E"/>
    <w:rsid w:val="000A4804"/>
    <w:rsid w:val="000A5071"/>
    <w:rsid w:val="000B0122"/>
    <w:rsid w:val="000B0AA2"/>
    <w:rsid w:val="000B210C"/>
    <w:rsid w:val="000B21A0"/>
    <w:rsid w:val="000B2E92"/>
    <w:rsid w:val="000B3D25"/>
    <w:rsid w:val="000B5E5A"/>
    <w:rsid w:val="000B628C"/>
    <w:rsid w:val="000B6D00"/>
    <w:rsid w:val="000B7ABA"/>
    <w:rsid w:val="000C3482"/>
    <w:rsid w:val="000C6409"/>
    <w:rsid w:val="000D1EE4"/>
    <w:rsid w:val="000D2093"/>
    <w:rsid w:val="000D5251"/>
    <w:rsid w:val="000E32FF"/>
    <w:rsid w:val="000E4CA3"/>
    <w:rsid w:val="000E512B"/>
    <w:rsid w:val="000E5BF9"/>
    <w:rsid w:val="000E6599"/>
    <w:rsid w:val="000F0C80"/>
    <w:rsid w:val="000F2056"/>
    <w:rsid w:val="000F28DD"/>
    <w:rsid w:val="000F2AED"/>
    <w:rsid w:val="000F30A3"/>
    <w:rsid w:val="000F3A33"/>
    <w:rsid w:val="000F4387"/>
    <w:rsid w:val="000F5DC8"/>
    <w:rsid w:val="000F7EE6"/>
    <w:rsid w:val="00100765"/>
    <w:rsid w:val="00102030"/>
    <w:rsid w:val="00103F0B"/>
    <w:rsid w:val="00105679"/>
    <w:rsid w:val="00106856"/>
    <w:rsid w:val="00106943"/>
    <w:rsid w:val="00106BC5"/>
    <w:rsid w:val="0010794B"/>
    <w:rsid w:val="0011072B"/>
    <w:rsid w:val="00111679"/>
    <w:rsid w:val="0011187B"/>
    <w:rsid w:val="00111F7B"/>
    <w:rsid w:val="00113FA4"/>
    <w:rsid w:val="0011407B"/>
    <w:rsid w:val="001141D3"/>
    <w:rsid w:val="00115EBC"/>
    <w:rsid w:val="001168C8"/>
    <w:rsid w:val="00120052"/>
    <w:rsid w:val="0012205C"/>
    <w:rsid w:val="001222A8"/>
    <w:rsid w:val="00122A2B"/>
    <w:rsid w:val="001234EF"/>
    <w:rsid w:val="00123B66"/>
    <w:rsid w:val="0012423B"/>
    <w:rsid w:val="00124476"/>
    <w:rsid w:val="00132742"/>
    <w:rsid w:val="00134448"/>
    <w:rsid w:val="001350EC"/>
    <w:rsid w:val="001363F7"/>
    <w:rsid w:val="00137E2C"/>
    <w:rsid w:val="00137E9C"/>
    <w:rsid w:val="00140123"/>
    <w:rsid w:val="00140514"/>
    <w:rsid w:val="00140AC4"/>
    <w:rsid w:val="00140D15"/>
    <w:rsid w:val="00141B4A"/>
    <w:rsid w:val="001436C0"/>
    <w:rsid w:val="001438EF"/>
    <w:rsid w:val="00144264"/>
    <w:rsid w:val="00145E30"/>
    <w:rsid w:val="00146EB3"/>
    <w:rsid w:val="001475F1"/>
    <w:rsid w:val="00147760"/>
    <w:rsid w:val="001477A6"/>
    <w:rsid w:val="00147D19"/>
    <w:rsid w:val="00147E3A"/>
    <w:rsid w:val="00150366"/>
    <w:rsid w:val="00155E04"/>
    <w:rsid w:val="0015623A"/>
    <w:rsid w:val="0016095E"/>
    <w:rsid w:val="00162505"/>
    <w:rsid w:val="00163090"/>
    <w:rsid w:val="00163AD1"/>
    <w:rsid w:val="001640F5"/>
    <w:rsid w:val="00166A32"/>
    <w:rsid w:val="00167B0D"/>
    <w:rsid w:val="0017106D"/>
    <w:rsid w:val="00171C21"/>
    <w:rsid w:val="001723B8"/>
    <w:rsid w:val="00174091"/>
    <w:rsid w:val="00174A68"/>
    <w:rsid w:val="001767C7"/>
    <w:rsid w:val="00180244"/>
    <w:rsid w:val="00180618"/>
    <w:rsid w:val="00181276"/>
    <w:rsid w:val="00181864"/>
    <w:rsid w:val="00181B37"/>
    <w:rsid w:val="00181E64"/>
    <w:rsid w:val="001822DF"/>
    <w:rsid w:val="00184BCF"/>
    <w:rsid w:val="001866BB"/>
    <w:rsid w:val="001873DF"/>
    <w:rsid w:val="00187681"/>
    <w:rsid w:val="00187A39"/>
    <w:rsid w:val="00190171"/>
    <w:rsid w:val="001927CF"/>
    <w:rsid w:val="00192829"/>
    <w:rsid w:val="00195732"/>
    <w:rsid w:val="00195936"/>
    <w:rsid w:val="00196035"/>
    <w:rsid w:val="001978A4"/>
    <w:rsid w:val="00197AC7"/>
    <w:rsid w:val="001A1899"/>
    <w:rsid w:val="001A2016"/>
    <w:rsid w:val="001A34A1"/>
    <w:rsid w:val="001A4DF0"/>
    <w:rsid w:val="001A6F46"/>
    <w:rsid w:val="001B1865"/>
    <w:rsid w:val="001B469E"/>
    <w:rsid w:val="001B53AE"/>
    <w:rsid w:val="001B6A3F"/>
    <w:rsid w:val="001C19DF"/>
    <w:rsid w:val="001C1BF7"/>
    <w:rsid w:val="001C3712"/>
    <w:rsid w:val="001C5717"/>
    <w:rsid w:val="001C615A"/>
    <w:rsid w:val="001C6411"/>
    <w:rsid w:val="001C656A"/>
    <w:rsid w:val="001C7A3C"/>
    <w:rsid w:val="001C7B43"/>
    <w:rsid w:val="001D037D"/>
    <w:rsid w:val="001D0A16"/>
    <w:rsid w:val="001D283D"/>
    <w:rsid w:val="001D38E4"/>
    <w:rsid w:val="001D4600"/>
    <w:rsid w:val="001D7366"/>
    <w:rsid w:val="001E1FF5"/>
    <w:rsid w:val="001E202E"/>
    <w:rsid w:val="001E7F37"/>
    <w:rsid w:val="001F1DE0"/>
    <w:rsid w:val="001F41F2"/>
    <w:rsid w:val="001F4228"/>
    <w:rsid w:val="001F43B7"/>
    <w:rsid w:val="001F53FB"/>
    <w:rsid w:val="001F66BE"/>
    <w:rsid w:val="001F7518"/>
    <w:rsid w:val="001F7BAF"/>
    <w:rsid w:val="0020135A"/>
    <w:rsid w:val="00201DE6"/>
    <w:rsid w:val="002030F7"/>
    <w:rsid w:val="00203A74"/>
    <w:rsid w:val="00203D1F"/>
    <w:rsid w:val="002042C8"/>
    <w:rsid w:val="002076FC"/>
    <w:rsid w:val="002136A3"/>
    <w:rsid w:val="0021370C"/>
    <w:rsid w:val="002163AC"/>
    <w:rsid w:val="00222A4F"/>
    <w:rsid w:val="00223C1B"/>
    <w:rsid w:val="00223CC5"/>
    <w:rsid w:val="002268EA"/>
    <w:rsid w:val="002273E0"/>
    <w:rsid w:val="00227612"/>
    <w:rsid w:val="002305B6"/>
    <w:rsid w:val="002307BB"/>
    <w:rsid w:val="00230DDC"/>
    <w:rsid w:val="002310FE"/>
    <w:rsid w:val="00231E6C"/>
    <w:rsid w:val="002350F5"/>
    <w:rsid w:val="002434EC"/>
    <w:rsid w:val="00244F07"/>
    <w:rsid w:val="00245027"/>
    <w:rsid w:val="00247BE3"/>
    <w:rsid w:val="00250427"/>
    <w:rsid w:val="00251248"/>
    <w:rsid w:val="00251DE7"/>
    <w:rsid w:val="002522A1"/>
    <w:rsid w:val="00253E8B"/>
    <w:rsid w:val="0026231B"/>
    <w:rsid w:val="00262CCD"/>
    <w:rsid w:val="002641C8"/>
    <w:rsid w:val="002644A9"/>
    <w:rsid w:val="00265FA9"/>
    <w:rsid w:val="002671D0"/>
    <w:rsid w:val="00267996"/>
    <w:rsid w:val="00272B2C"/>
    <w:rsid w:val="00272B40"/>
    <w:rsid w:val="00273055"/>
    <w:rsid w:val="00276144"/>
    <w:rsid w:val="00276E5E"/>
    <w:rsid w:val="00277B80"/>
    <w:rsid w:val="00277F4B"/>
    <w:rsid w:val="0028097F"/>
    <w:rsid w:val="0028233A"/>
    <w:rsid w:val="00282820"/>
    <w:rsid w:val="00282E9B"/>
    <w:rsid w:val="0028336B"/>
    <w:rsid w:val="0028489E"/>
    <w:rsid w:val="0028491B"/>
    <w:rsid w:val="0028541B"/>
    <w:rsid w:val="0028553E"/>
    <w:rsid w:val="0028605D"/>
    <w:rsid w:val="002869AC"/>
    <w:rsid w:val="002918CA"/>
    <w:rsid w:val="00292D2A"/>
    <w:rsid w:val="00293850"/>
    <w:rsid w:val="00294450"/>
    <w:rsid w:val="0029524E"/>
    <w:rsid w:val="002954D5"/>
    <w:rsid w:val="00295EA1"/>
    <w:rsid w:val="0029651B"/>
    <w:rsid w:val="002A08F3"/>
    <w:rsid w:val="002A1CDA"/>
    <w:rsid w:val="002A4F37"/>
    <w:rsid w:val="002A70D1"/>
    <w:rsid w:val="002A7819"/>
    <w:rsid w:val="002B0408"/>
    <w:rsid w:val="002B06A0"/>
    <w:rsid w:val="002B1392"/>
    <w:rsid w:val="002B1480"/>
    <w:rsid w:val="002B3257"/>
    <w:rsid w:val="002B34D0"/>
    <w:rsid w:val="002B362A"/>
    <w:rsid w:val="002B4780"/>
    <w:rsid w:val="002B5060"/>
    <w:rsid w:val="002B5144"/>
    <w:rsid w:val="002B6359"/>
    <w:rsid w:val="002B67A6"/>
    <w:rsid w:val="002B6C8F"/>
    <w:rsid w:val="002C079A"/>
    <w:rsid w:val="002C148D"/>
    <w:rsid w:val="002C178A"/>
    <w:rsid w:val="002C253A"/>
    <w:rsid w:val="002C47A2"/>
    <w:rsid w:val="002C4A23"/>
    <w:rsid w:val="002C4E76"/>
    <w:rsid w:val="002D19B0"/>
    <w:rsid w:val="002D59BC"/>
    <w:rsid w:val="002D607D"/>
    <w:rsid w:val="002E109E"/>
    <w:rsid w:val="002E2A47"/>
    <w:rsid w:val="002E39B9"/>
    <w:rsid w:val="002E463C"/>
    <w:rsid w:val="002E49DD"/>
    <w:rsid w:val="002E5C68"/>
    <w:rsid w:val="002E6622"/>
    <w:rsid w:val="002E68E6"/>
    <w:rsid w:val="002E68EC"/>
    <w:rsid w:val="002F1985"/>
    <w:rsid w:val="002F2554"/>
    <w:rsid w:val="002F2A7E"/>
    <w:rsid w:val="002F2F80"/>
    <w:rsid w:val="002F4559"/>
    <w:rsid w:val="002F47C0"/>
    <w:rsid w:val="002F6B84"/>
    <w:rsid w:val="002F78E5"/>
    <w:rsid w:val="002F7B4E"/>
    <w:rsid w:val="002F7FE8"/>
    <w:rsid w:val="00301C53"/>
    <w:rsid w:val="00301D16"/>
    <w:rsid w:val="003031E5"/>
    <w:rsid w:val="00303481"/>
    <w:rsid w:val="00303C69"/>
    <w:rsid w:val="00304247"/>
    <w:rsid w:val="00306499"/>
    <w:rsid w:val="00307528"/>
    <w:rsid w:val="00315DC4"/>
    <w:rsid w:val="00320842"/>
    <w:rsid w:val="00323B38"/>
    <w:rsid w:val="00324188"/>
    <w:rsid w:val="00324DFC"/>
    <w:rsid w:val="00326543"/>
    <w:rsid w:val="003277A5"/>
    <w:rsid w:val="00330EF0"/>
    <w:rsid w:val="00331441"/>
    <w:rsid w:val="00331922"/>
    <w:rsid w:val="00333F13"/>
    <w:rsid w:val="00335CF6"/>
    <w:rsid w:val="00340A7D"/>
    <w:rsid w:val="00341FE2"/>
    <w:rsid w:val="003430D1"/>
    <w:rsid w:val="00345365"/>
    <w:rsid w:val="003462B7"/>
    <w:rsid w:val="003463B5"/>
    <w:rsid w:val="00346EDA"/>
    <w:rsid w:val="00346FE6"/>
    <w:rsid w:val="00347DEC"/>
    <w:rsid w:val="0035022E"/>
    <w:rsid w:val="003504A3"/>
    <w:rsid w:val="00352C92"/>
    <w:rsid w:val="00352DCD"/>
    <w:rsid w:val="003535A2"/>
    <w:rsid w:val="003537A1"/>
    <w:rsid w:val="00353E66"/>
    <w:rsid w:val="00356710"/>
    <w:rsid w:val="003640C7"/>
    <w:rsid w:val="003643BC"/>
    <w:rsid w:val="003651EE"/>
    <w:rsid w:val="00365F46"/>
    <w:rsid w:val="00370C1E"/>
    <w:rsid w:val="00370EF8"/>
    <w:rsid w:val="00372002"/>
    <w:rsid w:val="003724C9"/>
    <w:rsid w:val="003741B8"/>
    <w:rsid w:val="00374276"/>
    <w:rsid w:val="00375D4C"/>
    <w:rsid w:val="00375ED1"/>
    <w:rsid w:val="00376013"/>
    <w:rsid w:val="00380119"/>
    <w:rsid w:val="00381454"/>
    <w:rsid w:val="00382E32"/>
    <w:rsid w:val="0038355E"/>
    <w:rsid w:val="00385774"/>
    <w:rsid w:val="003875E6"/>
    <w:rsid w:val="00387734"/>
    <w:rsid w:val="00390492"/>
    <w:rsid w:val="003906FD"/>
    <w:rsid w:val="00390C1D"/>
    <w:rsid w:val="00391831"/>
    <w:rsid w:val="0039302C"/>
    <w:rsid w:val="00393038"/>
    <w:rsid w:val="003932D2"/>
    <w:rsid w:val="0039739C"/>
    <w:rsid w:val="003A096C"/>
    <w:rsid w:val="003A0D2D"/>
    <w:rsid w:val="003A1789"/>
    <w:rsid w:val="003A2FDC"/>
    <w:rsid w:val="003A3084"/>
    <w:rsid w:val="003A3CAA"/>
    <w:rsid w:val="003A4963"/>
    <w:rsid w:val="003A5693"/>
    <w:rsid w:val="003A5E1B"/>
    <w:rsid w:val="003A692F"/>
    <w:rsid w:val="003A72C5"/>
    <w:rsid w:val="003A7A68"/>
    <w:rsid w:val="003B0C4B"/>
    <w:rsid w:val="003B0F2B"/>
    <w:rsid w:val="003B2979"/>
    <w:rsid w:val="003B5740"/>
    <w:rsid w:val="003B68B4"/>
    <w:rsid w:val="003B70C6"/>
    <w:rsid w:val="003B77A7"/>
    <w:rsid w:val="003B7831"/>
    <w:rsid w:val="003C04FE"/>
    <w:rsid w:val="003C0A5E"/>
    <w:rsid w:val="003C0D34"/>
    <w:rsid w:val="003C15F3"/>
    <w:rsid w:val="003C49DE"/>
    <w:rsid w:val="003C7D89"/>
    <w:rsid w:val="003D01D4"/>
    <w:rsid w:val="003D0986"/>
    <w:rsid w:val="003D1D43"/>
    <w:rsid w:val="003D3172"/>
    <w:rsid w:val="003E05F7"/>
    <w:rsid w:val="003E085A"/>
    <w:rsid w:val="003E1F2A"/>
    <w:rsid w:val="003E2CCB"/>
    <w:rsid w:val="003E2F83"/>
    <w:rsid w:val="003E3A64"/>
    <w:rsid w:val="003E3CE1"/>
    <w:rsid w:val="003E4FDA"/>
    <w:rsid w:val="003E553D"/>
    <w:rsid w:val="003F222B"/>
    <w:rsid w:val="003F2ABE"/>
    <w:rsid w:val="003F3BCD"/>
    <w:rsid w:val="003F505C"/>
    <w:rsid w:val="003F742F"/>
    <w:rsid w:val="003F7569"/>
    <w:rsid w:val="003F7F83"/>
    <w:rsid w:val="00400031"/>
    <w:rsid w:val="00400EF3"/>
    <w:rsid w:val="004023D4"/>
    <w:rsid w:val="004033B0"/>
    <w:rsid w:val="0040370B"/>
    <w:rsid w:val="0040562D"/>
    <w:rsid w:val="00405B41"/>
    <w:rsid w:val="00405D56"/>
    <w:rsid w:val="00410B14"/>
    <w:rsid w:val="00412C7A"/>
    <w:rsid w:val="00413A34"/>
    <w:rsid w:val="00416660"/>
    <w:rsid w:val="004166D9"/>
    <w:rsid w:val="00422752"/>
    <w:rsid w:val="00423662"/>
    <w:rsid w:val="00424710"/>
    <w:rsid w:val="00425C3A"/>
    <w:rsid w:val="0042622B"/>
    <w:rsid w:val="004267EA"/>
    <w:rsid w:val="0042697A"/>
    <w:rsid w:val="004302CE"/>
    <w:rsid w:val="004319CF"/>
    <w:rsid w:val="004339CE"/>
    <w:rsid w:val="00435012"/>
    <w:rsid w:val="004354CE"/>
    <w:rsid w:val="00435ABB"/>
    <w:rsid w:val="00441828"/>
    <w:rsid w:val="00443FA6"/>
    <w:rsid w:val="004451CE"/>
    <w:rsid w:val="0044550B"/>
    <w:rsid w:val="00445C4C"/>
    <w:rsid w:val="00447A38"/>
    <w:rsid w:val="00447CC7"/>
    <w:rsid w:val="0045075B"/>
    <w:rsid w:val="00450D28"/>
    <w:rsid w:val="00450F24"/>
    <w:rsid w:val="004520F6"/>
    <w:rsid w:val="00454F37"/>
    <w:rsid w:val="0045589B"/>
    <w:rsid w:val="00456B27"/>
    <w:rsid w:val="00456B7E"/>
    <w:rsid w:val="004575FF"/>
    <w:rsid w:val="004639D7"/>
    <w:rsid w:val="004668BC"/>
    <w:rsid w:val="004676EA"/>
    <w:rsid w:val="0047097E"/>
    <w:rsid w:val="00472827"/>
    <w:rsid w:val="004767BB"/>
    <w:rsid w:val="00477083"/>
    <w:rsid w:val="004776FA"/>
    <w:rsid w:val="00477995"/>
    <w:rsid w:val="00481548"/>
    <w:rsid w:val="00481A54"/>
    <w:rsid w:val="004822D4"/>
    <w:rsid w:val="00482F87"/>
    <w:rsid w:val="00483384"/>
    <w:rsid w:val="00484EAE"/>
    <w:rsid w:val="00485CC4"/>
    <w:rsid w:val="0048645E"/>
    <w:rsid w:val="00490014"/>
    <w:rsid w:val="004905EE"/>
    <w:rsid w:val="00490769"/>
    <w:rsid w:val="00491DD9"/>
    <w:rsid w:val="00492D9C"/>
    <w:rsid w:val="00493878"/>
    <w:rsid w:val="00493DAD"/>
    <w:rsid w:val="004940B3"/>
    <w:rsid w:val="004943FD"/>
    <w:rsid w:val="00494E53"/>
    <w:rsid w:val="004966C8"/>
    <w:rsid w:val="00496C66"/>
    <w:rsid w:val="0049705A"/>
    <w:rsid w:val="00497107"/>
    <w:rsid w:val="004975B6"/>
    <w:rsid w:val="00497B70"/>
    <w:rsid w:val="00497F29"/>
    <w:rsid w:val="00497FC6"/>
    <w:rsid w:val="004A038D"/>
    <w:rsid w:val="004A0418"/>
    <w:rsid w:val="004A19AD"/>
    <w:rsid w:val="004A1CA6"/>
    <w:rsid w:val="004A642E"/>
    <w:rsid w:val="004A6EA8"/>
    <w:rsid w:val="004B0DE7"/>
    <w:rsid w:val="004B2016"/>
    <w:rsid w:val="004B20D8"/>
    <w:rsid w:val="004B41E8"/>
    <w:rsid w:val="004B5F52"/>
    <w:rsid w:val="004B7882"/>
    <w:rsid w:val="004C0669"/>
    <w:rsid w:val="004C07A6"/>
    <w:rsid w:val="004C0DD0"/>
    <w:rsid w:val="004C1140"/>
    <w:rsid w:val="004C5373"/>
    <w:rsid w:val="004D1FA1"/>
    <w:rsid w:val="004D4570"/>
    <w:rsid w:val="004D61BD"/>
    <w:rsid w:val="004D6FAB"/>
    <w:rsid w:val="004D7358"/>
    <w:rsid w:val="004E01E9"/>
    <w:rsid w:val="004E0971"/>
    <w:rsid w:val="004E2F26"/>
    <w:rsid w:val="004E43EF"/>
    <w:rsid w:val="004E5B1A"/>
    <w:rsid w:val="004E60E7"/>
    <w:rsid w:val="004E6B2D"/>
    <w:rsid w:val="004F127D"/>
    <w:rsid w:val="004F18CF"/>
    <w:rsid w:val="004F1FE2"/>
    <w:rsid w:val="004F2610"/>
    <w:rsid w:val="004F4ED2"/>
    <w:rsid w:val="004F6A0E"/>
    <w:rsid w:val="004F6B20"/>
    <w:rsid w:val="00500E41"/>
    <w:rsid w:val="00502223"/>
    <w:rsid w:val="00502C0B"/>
    <w:rsid w:val="00504847"/>
    <w:rsid w:val="00504DF1"/>
    <w:rsid w:val="00505C0C"/>
    <w:rsid w:val="00506237"/>
    <w:rsid w:val="00507C7A"/>
    <w:rsid w:val="00512546"/>
    <w:rsid w:val="005154B4"/>
    <w:rsid w:val="0051613C"/>
    <w:rsid w:val="00516396"/>
    <w:rsid w:val="00516F9F"/>
    <w:rsid w:val="005178C4"/>
    <w:rsid w:val="00520388"/>
    <w:rsid w:val="0052042A"/>
    <w:rsid w:val="005213B5"/>
    <w:rsid w:val="005227A0"/>
    <w:rsid w:val="005265C9"/>
    <w:rsid w:val="0053058E"/>
    <w:rsid w:val="00530F27"/>
    <w:rsid w:val="005331C2"/>
    <w:rsid w:val="00533320"/>
    <w:rsid w:val="00533A17"/>
    <w:rsid w:val="00533BE7"/>
    <w:rsid w:val="00534EC0"/>
    <w:rsid w:val="005365F6"/>
    <w:rsid w:val="005366E6"/>
    <w:rsid w:val="0054010D"/>
    <w:rsid w:val="00540516"/>
    <w:rsid w:val="00541BB1"/>
    <w:rsid w:val="00543CF8"/>
    <w:rsid w:val="00545454"/>
    <w:rsid w:val="00545EE2"/>
    <w:rsid w:val="00547AFF"/>
    <w:rsid w:val="0055043A"/>
    <w:rsid w:val="00551DE8"/>
    <w:rsid w:val="00551EE8"/>
    <w:rsid w:val="00552390"/>
    <w:rsid w:val="005525F5"/>
    <w:rsid w:val="005534EF"/>
    <w:rsid w:val="00555AE2"/>
    <w:rsid w:val="0055607B"/>
    <w:rsid w:val="00557271"/>
    <w:rsid w:val="00557E48"/>
    <w:rsid w:val="00560298"/>
    <w:rsid w:val="005607B9"/>
    <w:rsid w:val="0056195D"/>
    <w:rsid w:val="00564393"/>
    <w:rsid w:val="005644C1"/>
    <w:rsid w:val="0056466D"/>
    <w:rsid w:val="0056583A"/>
    <w:rsid w:val="005669DF"/>
    <w:rsid w:val="00566E8A"/>
    <w:rsid w:val="00567494"/>
    <w:rsid w:val="00570DE8"/>
    <w:rsid w:val="00571C62"/>
    <w:rsid w:val="0057214E"/>
    <w:rsid w:val="00572982"/>
    <w:rsid w:val="00572D1D"/>
    <w:rsid w:val="00573654"/>
    <w:rsid w:val="005741C3"/>
    <w:rsid w:val="00577421"/>
    <w:rsid w:val="00580607"/>
    <w:rsid w:val="0058088A"/>
    <w:rsid w:val="0058299D"/>
    <w:rsid w:val="00583B40"/>
    <w:rsid w:val="00585F14"/>
    <w:rsid w:val="0058653A"/>
    <w:rsid w:val="00586958"/>
    <w:rsid w:val="005870D6"/>
    <w:rsid w:val="005900D0"/>
    <w:rsid w:val="00590450"/>
    <w:rsid w:val="005906B0"/>
    <w:rsid w:val="00591BE1"/>
    <w:rsid w:val="00594424"/>
    <w:rsid w:val="00594BE9"/>
    <w:rsid w:val="00594C3B"/>
    <w:rsid w:val="00594D83"/>
    <w:rsid w:val="005952ED"/>
    <w:rsid w:val="00595BDE"/>
    <w:rsid w:val="00595FD8"/>
    <w:rsid w:val="00596B66"/>
    <w:rsid w:val="00597853"/>
    <w:rsid w:val="005A0CF0"/>
    <w:rsid w:val="005A4F0A"/>
    <w:rsid w:val="005A5907"/>
    <w:rsid w:val="005A5989"/>
    <w:rsid w:val="005A5B3C"/>
    <w:rsid w:val="005A66A0"/>
    <w:rsid w:val="005A6C06"/>
    <w:rsid w:val="005B0027"/>
    <w:rsid w:val="005B02C9"/>
    <w:rsid w:val="005B415A"/>
    <w:rsid w:val="005C02E9"/>
    <w:rsid w:val="005C1195"/>
    <w:rsid w:val="005C24D8"/>
    <w:rsid w:val="005C2668"/>
    <w:rsid w:val="005C37F0"/>
    <w:rsid w:val="005C438B"/>
    <w:rsid w:val="005C7683"/>
    <w:rsid w:val="005D0E2C"/>
    <w:rsid w:val="005D1041"/>
    <w:rsid w:val="005D253D"/>
    <w:rsid w:val="005D414B"/>
    <w:rsid w:val="005D42CF"/>
    <w:rsid w:val="005D4E0F"/>
    <w:rsid w:val="005D4F0B"/>
    <w:rsid w:val="005D547C"/>
    <w:rsid w:val="005D5DF9"/>
    <w:rsid w:val="005D7466"/>
    <w:rsid w:val="005D75AB"/>
    <w:rsid w:val="005D7D60"/>
    <w:rsid w:val="005E1F1A"/>
    <w:rsid w:val="005E25E5"/>
    <w:rsid w:val="005E32C2"/>
    <w:rsid w:val="005E4380"/>
    <w:rsid w:val="005E4C5C"/>
    <w:rsid w:val="005E5113"/>
    <w:rsid w:val="005E5379"/>
    <w:rsid w:val="005E5F0F"/>
    <w:rsid w:val="005E7D20"/>
    <w:rsid w:val="005F0CC6"/>
    <w:rsid w:val="005F105B"/>
    <w:rsid w:val="005F2B51"/>
    <w:rsid w:val="005F5586"/>
    <w:rsid w:val="005F656F"/>
    <w:rsid w:val="005F7F30"/>
    <w:rsid w:val="00600480"/>
    <w:rsid w:val="0060189B"/>
    <w:rsid w:val="006019BA"/>
    <w:rsid w:val="00601E6C"/>
    <w:rsid w:val="0060243E"/>
    <w:rsid w:val="006025F9"/>
    <w:rsid w:val="00602F26"/>
    <w:rsid w:val="00604155"/>
    <w:rsid w:val="00610448"/>
    <w:rsid w:val="00610A20"/>
    <w:rsid w:val="00610D5D"/>
    <w:rsid w:val="0061146C"/>
    <w:rsid w:val="006161AE"/>
    <w:rsid w:val="00621D90"/>
    <w:rsid w:val="00622A6C"/>
    <w:rsid w:val="00623534"/>
    <w:rsid w:val="006240A9"/>
    <w:rsid w:val="006243D8"/>
    <w:rsid w:val="00624F96"/>
    <w:rsid w:val="006266E3"/>
    <w:rsid w:val="006306C7"/>
    <w:rsid w:val="006329AC"/>
    <w:rsid w:val="00633A37"/>
    <w:rsid w:val="0063526A"/>
    <w:rsid w:val="006405CA"/>
    <w:rsid w:val="006406F0"/>
    <w:rsid w:val="00642440"/>
    <w:rsid w:val="006424EE"/>
    <w:rsid w:val="006434B3"/>
    <w:rsid w:val="00644B28"/>
    <w:rsid w:val="00645BD3"/>
    <w:rsid w:val="00646860"/>
    <w:rsid w:val="00647185"/>
    <w:rsid w:val="00647D95"/>
    <w:rsid w:val="00651240"/>
    <w:rsid w:val="006531F1"/>
    <w:rsid w:val="00654C8D"/>
    <w:rsid w:val="00655148"/>
    <w:rsid w:val="0066172E"/>
    <w:rsid w:val="006627A9"/>
    <w:rsid w:val="00664931"/>
    <w:rsid w:val="0066613D"/>
    <w:rsid w:val="00667193"/>
    <w:rsid w:val="00667750"/>
    <w:rsid w:val="00673DBC"/>
    <w:rsid w:val="00675577"/>
    <w:rsid w:val="00676057"/>
    <w:rsid w:val="00680260"/>
    <w:rsid w:val="00680C38"/>
    <w:rsid w:val="006840FC"/>
    <w:rsid w:val="00684E4B"/>
    <w:rsid w:val="00685783"/>
    <w:rsid w:val="00690DCC"/>
    <w:rsid w:val="006924A9"/>
    <w:rsid w:val="00692CB8"/>
    <w:rsid w:val="006931A5"/>
    <w:rsid w:val="00694344"/>
    <w:rsid w:val="006949DE"/>
    <w:rsid w:val="00694D53"/>
    <w:rsid w:val="0069526E"/>
    <w:rsid w:val="00695AAE"/>
    <w:rsid w:val="00695ECB"/>
    <w:rsid w:val="00696252"/>
    <w:rsid w:val="006A11F3"/>
    <w:rsid w:val="006A1D59"/>
    <w:rsid w:val="006A21BD"/>
    <w:rsid w:val="006A3B8F"/>
    <w:rsid w:val="006A3C26"/>
    <w:rsid w:val="006A424D"/>
    <w:rsid w:val="006A4441"/>
    <w:rsid w:val="006A7FC8"/>
    <w:rsid w:val="006B20C9"/>
    <w:rsid w:val="006B2C14"/>
    <w:rsid w:val="006B3186"/>
    <w:rsid w:val="006B33CC"/>
    <w:rsid w:val="006C4127"/>
    <w:rsid w:val="006C4717"/>
    <w:rsid w:val="006C5F99"/>
    <w:rsid w:val="006C7D32"/>
    <w:rsid w:val="006D052E"/>
    <w:rsid w:val="006D2E9C"/>
    <w:rsid w:val="006D411F"/>
    <w:rsid w:val="006D45F3"/>
    <w:rsid w:val="006D539A"/>
    <w:rsid w:val="006E0D02"/>
    <w:rsid w:val="006E33FA"/>
    <w:rsid w:val="006E41C8"/>
    <w:rsid w:val="006F0974"/>
    <w:rsid w:val="006F29EF"/>
    <w:rsid w:val="006F66FA"/>
    <w:rsid w:val="006F7C7B"/>
    <w:rsid w:val="00701A72"/>
    <w:rsid w:val="00701BC7"/>
    <w:rsid w:val="00701F57"/>
    <w:rsid w:val="00702EA1"/>
    <w:rsid w:val="007036CA"/>
    <w:rsid w:val="00704285"/>
    <w:rsid w:val="00705C84"/>
    <w:rsid w:val="00706C52"/>
    <w:rsid w:val="00707166"/>
    <w:rsid w:val="007146E2"/>
    <w:rsid w:val="00720B2A"/>
    <w:rsid w:val="00721186"/>
    <w:rsid w:val="00722F19"/>
    <w:rsid w:val="0072315C"/>
    <w:rsid w:val="007247B9"/>
    <w:rsid w:val="007274FD"/>
    <w:rsid w:val="00727D58"/>
    <w:rsid w:val="00733053"/>
    <w:rsid w:val="00733F91"/>
    <w:rsid w:val="0073490A"/>
    <w:rsid w:val="00734A12"/>
    <w:rsid w:val="0073532B"/>
    <w:rsid w:val="00736A99"/>
    <w:rsid w:val="00740707"/>
    <w:rsid w:val="00741983"/>
    <w:rsid w:val="007443C5"/>
    <w:rsid w:val="00745E43"/>
    <w:rsid w:val="007466D6"/>
    <w:rsid w:val="00747664"/>
    <w:rsid w:val="007514BA"/>
    <w:rsid w:val="00751A2E"/>
    <w:rsid w:val="00753112"/>
    <w:rsid w:val="007539D2"/>
    <w:rsid w:val="007572BD"/>
    <w:rsid w:val="007626E4"/>
    <w:rsid w:val="00763F6E"/>
    <w:rsid w:val="007642F5"/>
    <w:rsid w:val="00765DB9"/>
    <w:rsid w:val="00770274"/>
    <w:rsid w:val="0077038E"/>
    <w:rsid w:val="00771870"/>
    <w:rsid w:val="00771931"/>
    <w:rsid w:val="007725D7"/>
    <w:rsid w:val="00772DED"/>
    <w:rsid w:val="007734D9"/>
    <w:rsid w:val="00773E97"/>
    <w:rsid w:val="00776962"/>
    <w:rsid w:val="0078090F"/>
    <w:rsid w:val="00782C27"/>
    <w:rsid w:val="00783B75"/>
    <w:rsid w:val="00783D37"/>
    <w:rsid w:val="007840FC"/>
    <w:rsid w:val="007852C7"/>
    <w:rsid w:val="00785B0B"/>
    <w:rsid w:val="00786CC9"/>
    <w:rsid w:val="00787142"/>
    <w:rsid w:val="00787267"/>
    <w:rsid w:val="00790D03"/>
    <w:rsid w:val="00791E2F"/>
    <w:rsid w:val="00793897"/>
    <w:rsid w:val="00794FB0"/>
    <w:rsid w:val="00797F0B"/>
    <w:rsid w:val="007A06BD"/>
    <w:rsid w:val="007A1B6A"/>
    <w:rsid w:val="007A2240"/>
    <w:rsid w:val="007A2AFF"/>
    <w:rsid w:val="007A343D"/>
    <w:rsid w:val="007A4705"/>
    <w:rsid w:val="007A6959"/>
    <w:rsid w:val="007B05B4"/>
    <w:rsid w:val="007B2ED5"/>
    <w:rsid w:val="007B50F1"/>
    <w:rsid w:val="007B637C"/>
    <w:rsid w:val="007B66B2"/>
    <w:rsid w:val="007B7EED"/>
    <w:rsid w:val="007C0A9E"/>
    <w:rsid w:val="007C2F10"/>
    <w:rsid w:val="007C45A1"/>
    <w:rsid w:val="007C4C29"/>
    <w:rsid w:val="007C58DD"/>
    <w:rsid w:val="007C6A9A"/>
    <w:rsid w:val="007D2EF8"/>
    <w:rsid w:val="007D3A35"/>
    <w:rsid w:val="007D5465"/>
    <w:rsid w:val="007E0324"/>
    <w:rsid w:val="007E1828"/>
    <w:rsid w:val="007E2A38"/>
    <w:rsid w:val="007E335D"/>
    <w:rsid w:val="007E387D"/>
    <w:rsid w:val="007E5F2A"/>
    <w:rsid w:val="007E6DB6"/>
    <w:rsid w:val="007F05E9"/>
    <w:rsid w:val="007F2328"/>
    <w:rsid w:val="007F3CA1"/>
    <w:rsid w:val="007F5635"/>
    <w:rsid w:val="007F59D5"/>
    <w:rsid w:val="007F5C6A"/>
    <w:rsid w:val="007F632C"/>
    <w:rsid w:val="007F66F6"/>
    <w:rsid w:val="007F6E97"/>
    <w:rsid w:val="007F7DAB"/>
    <w:rsid w:val="00802161"/>
    <w:rsid w:val="00804166"/>
    <w:rsid w:val="00804598"/>
    <w:rsid w:val="00805668"/>
    <w:rsid w:val="00805A12"/>
    <w:rsid w:val="008075E3"/>
    <w:rsid w:val="00807D40"/>
    <w:rsid w:val="008103AB"/>
    <w:rsid w:val="00810F77"/>
    <w:rsid w:val="0081155D"/>
    <w:rsid w:val="00811915"/>
    <w:rsid w:val="00812015"/>
    <w:rsid w:val="008128C5"/>
    <w:rsid w:val="00812941"/>
    <w:rsid w:val="00813518"/>
    <w:rsid w:val="008136DD"/>
    <w:rsid w:val="008150D7"/>
    <w:rsid w:val="0081630A"/>
    <w:rsid w:val="00822213"/>
    <w:rsid w:val="0082270D"/>
    <w:rsid w:val="0082272C"/>
    <w:rsid w:val="0082395D"/>
    <w:rsid w:val="00824B50"/>
    <w:rsid w:val="00827312"/>
    <w:rsid w:val="00831895"/>
    <w:rsid w:val="00831E7F"/>
    <w:rsid w:val="008327B0"/>
    <w:rsid w:val="00832FC0"/>
    <w:rsid w:val="00832FC4"/>
    <w:rsid w:val="008350A3"/>
    <w:rsid w:val="008400F7"/>
    <w:rsid w:val="00840F47"/>
    <w:rsid w:val="00842F02"/>
    <w:rsid w:val="008444F2"/>
    <w:rsid w:val="00844858"/>
    <w:rsid w:val="00844ABB"/>
    <w:rsid w:val="00845A78"/>
    <w:rsid w:val="008468AA"/>
    <w:rsid w:val="008515BB"/>
    <w:rsid w:val="00851CCD"/>
    <w:rsid w:val="00851D15"/>
    <w:rsid w:val="00853844"/>
    <w:rsid w:val="008548CF"/>
    <w:rsid w:val="00855EA5"/>
    <w:rsid w:val="0085707C"/>
    <w:rsid w:val="008621D5"/>
    <w:rsid w:val="00863280"/>
    <w:rsid w:val="0086515C"/>
    <w:rsid w:val="00865397"/>
    <w:rsid w:val="0086574D"/>
    <w:rsid w:val="0086595A"/>
    <w:rsid w:val="00867FD3"/>
    <w:rsid w:val="0087077F"/>
    <w:rsid w:val="00873621"/>
    <w:rsid w:val="00873B7D"/>
    <w:rsid w:val="00874252"/>
    <w:rsid w:val="008745DD"/>
    <w:rsid w:val="0087516E"/>
    <w:rsid w:val="00875B6E"/>
    <w:rsid w:val="008800A8"/>
    <w:rsid w:val="0088105D"/>
    <w:rsid w:val="00883BF8"/>
    <w:rsid w:val="008840A6"/>
    <w:rsid w:val="008842A3"/>
    <w:rsid w:val="00885C0F"/>
    <w:rsid w:val="00887222"/>
    <w:rsid w:val="008909D5"/>
    <w:rsid w:val="00891468"/>
    <w:rsid w:val="0089160F"/>
    <w:rsid w:val="0089185D"/>
    <w:rsid w:val="00891FE1"/>
    <w:rsid w:val="0089320F"/>
    <w:rsid w:val="0089334F"/>
    <w:rsid w:val="0089350E"/>
    <w:rsid w:val="00894C9C"/>
    <w:rsid w:val="008950D9"/>
    <w:rsid w:val="008963A5"/>
    <w:rsid w:val="00896611"/>
    <w:rsid w:val="00896B31"/>
    <w:rsid w:val="00897F22"/>
    <w:rsid w:val="008A01D1"/>
    <w:rsid w:val="008A1CE7"/>
    <w:rsid w:val="008A2065"/>
    <w:rsid w:val="008A2192"/>
    <w:rsid w:val="008A3592"/>
    <w:rsid w:val="008A3F13"/>
    <w:rsid w:val="008A4B0C"/>
    <w:rsid w:val="008A574F"/>
    <w:rsid w:val="008A611D"/>
    <w:rsid w:val="008A73EB"/>
    <w:rsid w:val="008B1B65"/>
    <w:rsid w:val="008B2329"/>
    <w:rsid w:val="008B387E"/>
    <w:rsid w:val="008B3D74"/>
    <w:rsid w:val="008B4880"/>
    <w:rsid w:val="008B4AFF"/>
    <w:rsid w:val="008B54F1"/>
    <w:rsid w:val="008B7883"/>
    <w:rsid w:val="008B7E3A"/>
    <w:rsid w:val="008C071B"/>
    <w:rsid w:val="008C1906"/>
    <w:rsid w:val="008C47C8"/>
    <w:rsid w:val="008C7940"/>
    <w:rsid w:val="008C7A51"/>
    <w:rsid w:val="008C7B2F"/>
    <w:rsid w:val="008D1D3E"/>
    <w:rsid w:val="008D2F9B"/>
    <w:rsid w:val="008D4F2D"/>
    <w:rsid w:val="008D52FA"/>
    <w:rsid w:val="008D57E3"/>
    <w:rsid w:val="008D6E06"/>
    <w:rsid w:val="008E0612"/>
    <w:rsid w:val="008E3182"/>
    <w:rsid w:val="008E58AB"/>
    <w:rsid w:val="008F282C"/>
    <w:rsid w:val="008F2CA5"/>
    <w:rsid w:val="008F465F"/>
    <w:rsid w:val="008F5052"/>
    <w:rsid w:val="008F6CDE"/>
    <w:rsid w:val="008F76CF"/>
    <w:rsid w:val="0090084B"/>
    <w:rsid w:val="009017EE"/>
    <w:rsid w:val="00901C0A"/>
    <w:rsid w:val="00903067"/>
    <w:rsid w:val="00903713"/>
    <w:rsid w:val="00903F6F"/>
    <w:rsid w:val="009053EF"/>
    <w:rsid w:val="00906C48"/>
    <w:rsid w:val="00910930"/>
    <w:rsid w:val="00912A13"/>
    <w:rsid w:val="009137E2"/>
    <w:rsid w:val="0091390B"/>
    <w:rsid w:val="00914F3C"/>
    <w:rsid w:val="0091549D"/>
    <w:rsid w:val="0092173A"/>
    <w:rsid w:val="009244E5"/>
    <w:rsid w:val="009259E9"/>
    <w:rsid w:val="0092609D"/>
    <w:rsid w:val="0093034E"/>
    <w:rsid w:val="009308F5"/>
    <w:rsid w:val="00932159"/>
    <w:rsid w:val="009352BC"/>
    <w:rsid w:val="009357FA"/>
    <w:rsid w:val="0093743C"/>
    <w:rsid w:val="009374C2"/>
    <w:rsid w:val="009378EF"/>
    <w:rsid w:val="00941A42"/>
    <w:rsid w:val="0094237E"/>
    <w:rsid w:val="00944292"/>
    <w:rsid w:val="009447BD"/>
    <w:rsid w:val="00946A73"/>
    <w:rsid w:val="00947AFD"/>
    <w:rsid w:val="00950D87"/>
    <w:rsid w:val="00951CB3"/>
    <w:rsid w:val="009548D2"/>
    <w:rsid w:val="00954B52"/>
    <w:rsid w:val="00954D42"/>
    <w:rsid w:val="0095570B"/>
    <w:rsid w:val="00955B40"/>
    <w:rsid w:val="00956A8C"/>
    <w:rsid w:val="00957C4D"/>
    <w:rsid w:val="00962941"/>
    <w:rsid w:val="0096323C"/>
    <w:rsid w:val="00964FA7"/>
    <w:rsid w:val="009655E1"/>
    <w:rsid w:val="0096601B"/>
    <w:rsid w:val="00966D62"/>
    <w:rsid w:val="009704DE"/>
    <w:rsid w:val="0097072A"/>
    <w:rsid w:val="009732BC"/>
    <w:rsid w:val="0097413D"/>
    <w:rsid w:val="009742AC"/>
    <w:rsid w:val="00974DB9"/>
    <w:rsid w:val="00975DCA"/>
    <w:rsid w:val="00976606"/>
    <w:rsid w:val="00980575"/>
    <w:rsid w:val="0098193B"/>
    <w:rsid w:val="00982B44"/>
    <w:rsid w:val="009841FD"/>
    <w:rsid w:val="00985A33"/>
    <w:rsid w:val="00986C65"/>
    <w:rsid w:val="00987813"/>
    <w:rsid w:val="00990BC4"/>
    <w:rsid w:val="0099308C"/>
    <w:rsid w:val="00994092"/>
    <w:rsid w:val="00994F9F"/>
    <w:rsid w:val="0099694B"/>
    <w:rsid w:val="00997029"/>
    <w:rsid w:val="009971FE"/>
    <w:rsid w:val="009975A8"/>
    <w:rsid w:val="009A1152"/>
    <w:rsid w:val="009A4F89"/>
    <w:rsid w:val="009A7321"/>
    <w:rsid w:val="009A7BA2"/>
    <w:rsid w:val="009B05B7"/>
    <w:rsid w:val="009B0A1F"/>
    <w:rsid w:val="009B0CDA"/>
    <w:rsid w:val="009B31EE"/>
    <w:rsid w:val="009B418D"/>
    <w:rsid w:val="009B463F"/>
    <w:rsid w:val="009B620C"/>
    <w:rsid w:val="009C0AD3"/>
    <w:rsid w:val="009C25DD"/>
    <w:rsid w:val="009C2AC4"/>
    <w:rsid w:val="009C3BE4"/>
    <w:rsid w:val="009C466F"/>
    <w:rsid w:val="009C75F5"/>
    <w:rsid w:val="009C7C73"/>
    <w:rsid w:val="009D19C5"/>
    <w:rsid w:val="009D284B"/>
    <w:rsid w:val="009D42D4"/>
    <w:rsid w:val="009D5D5B"/>
    <w:rsid w:val="009D70C6"/>
    <w:rsid w:val="009E08B6"/>
    <w:rsid w:val="009E2095"/>
    <w:rsid w:val="009E2292"/>
    <w:rsid w:val="009E2900"/>
    <w:rsid w:val="009E2FA3"/>
    <w:rsid w:val="009E494A"/>
    <w:rsid w:val="009E4EC5"/>
    <w:rsid w:val="009E4FCC"/>
    <w:rsid w:val="009E5A2A"/>
    <w:rsid w:val="009E66D7"/>
    <w:rsid w:val="009F003F"/>
    <w:rsid w:val="009F039F"/>
    <w:rsid w:val="009F0FAB"/>
    <w:rsid w:val="009F1556"/>
    <w:rsid w:val="009F424F"/>
    <w:rsid w:val="009F536E"/>
    <w:rsid w:val="009F69DF"/>
    <w:rsid w:val="009F75E7"/>
    <w:rsid w:val="00A071D9"/>
    <w:rsid w:val="00A071E5"/>
    <w:rsid w:val="00A074FD"/>
    <w:rsid w:val="00A10A1C"/>
    <w:rsid w:val="00A12C65"/>
    <w:rsid w:val="00A137BC"/>
    <w:rsid w:val="00A13829"/>
    <w:rsid w:val="00A14387"/>
    <w:rsid w:val="00A15E58"/>
    <w:rsid w:val="00A1695E"/>
    <w:rsid w:val="00A171CC"/>
    <w:rsid w:val="00A179BD"/>
    <w:rsid w:val="00A21250"/>
    <w:rsid w:val="00A22D74"/>
    <w:rsid w:val="00A23AF4"/>
    <w:rsid w:val="00A26607"/>
    <w:rsid w:val="00A26814"/>
    <w:rsid w:val="00A26988"/>
    <w:rsid w:val="00A26BF1"/>
    <w:rsid w:val="00A27BD2"/>
    <w:rsid w:val="00A308D0"/>
    <w:rsid w:val="00A30AC8"/>
    <w:rsid w:val="00A31B89"/>
    <w:rsid w:val="00A33F11"/>
    <w:rsid w:val="00A3444A"/>
    <w:rsid w:val="00A35A60"/>
    <w:rsid w:val="00A37272"/>
    <w:rsid w:val="00A411CE"/>
    <w:rsid w:val="00A43445"/>
    <w:rsid w:val="00A43E4B"/>
    <w:rsid w:val="00A455C2"/>
    <w:rsid w:val="00A46CFD"/>
    <w:rsid w:val="00A47BC7"/>
    <w:rsid w:val="00A507B7"/>
    <w:rsid w:val="00A51F8B"/>
    <w:rsid w:val="00A52462"/>
    <w:rsid w:val="00A53C2E"/>
    <w:rsid w:val="00A54CE8"/>
    <w:rsid w:val="00A554A2"/>
    <w:rsid w:val="00A563F5"/>
    <w:rsid w:val="00A56429"/>
    <w:rsid w:val="00A564F4"/>
    <w:rsid w:val="00A569F2"/>
    <w:rsid w:val="00A603F1"/>
    <w:rsid w:val="00A6078C"/>
    <w:rsid w:val="00A61127"/>
    <w:rsid w:val="00A6122A"/>
    <w:rsid w:val="00A61956"/>
    <w:rsid w:val="00A63BD0"/>
    <w:rsid w:val="00A70CAF"/>
    <w:rsid w:val="00A71E26"/>
    <w:rsid w:val="00A73718"/>
    <w:rsid w:val="00A76C69"/>
    <w:rsid w:val="00A76D42"/>
    <w:rsid w:val="00A7735C"/>
    <w:rsid w:val="00A80334"/>
    <w:rsid w:val="00A8042D"/>
    <w:rsid w:val="00A83C9E"/>
    <w:rsid w:val="00A85391"/>
    <w:rsid w:val="00A865D0"/>
    <w:rsid w:val="00A9031E"/>
    <w:rsid w:val="00A909CB"/>
    <w:rsid w:val="00A9644E"/>
    <w:rsid w:val="00A96F36"/>
    <w:rsid w:val="00AA150F"/>
    <w:rsid w:val="00AA1746"/>
    <w:rsid w:val="00AA1811"/>
    <w:rsid w:val="00AA2088"/>
    <w:rsid w:val="00AA284E"/>
    <w:rsid w:val="00AA6798"/>
    <w:rsid w:val="00AB2181"/>
    <w:rsid w:val="00AB6136"/>
    <w:rsid w:val="00AB7E41"/>
    <w:rsid w:val="00AC1948"/>
    <w:rsid w:val="00AC2120"/>
    <w:rsid w:val="00AD0484"/>
    <w:rsid w:val="00AD378B"/>
    <w:rsid w:val="00AD7709"/>
    <w:rsid w:val="00AD79A7"/>
    <w:rsid w:val="00AD7B55"/>
    <w:rsid w:val="00AE3BA8"/>
    <w:rsid w:val="00AE5E57"/>
    <w:rsid w:val="00AE65DC"/>
    <w:rsid w:val="00AE6C9E"/>
    <w:rsid w:val="00AE7067"/>
    <w:rsid w:val="00AF1E6D"/>
    <w:rsid w:val="00AF1F81"/>
    <w:rsid w:val="00AF25A5"/>
    <w:rsid w:val="00AF26D2"/>
    <w:rsid w:val="00AF45EC"/>
    <w:rsid w:val="00AF48CB"/>
    <w:rsid w:val="00AF4A06"/>
    <w:rsid w:val="00AF5037"/>
    <w:rsid w:val="00AF6486"/>
    <w:rsid w:val="00AF67FE"/>
    <w:rsid w:val="00AF6E91"/>
    <w:rsid w:val="00B022A5"/>
    <w:rsid w:val="00B0244A"/>
    <w:rsid w:val="00B024FC"/>
    <w:rsid w:val="00B02867"/>
    <w:rsid w:val="00B03812"/>
    <w:rsid w:val="00B03B67"/>
    <w:rsid w:val="00B0487E"/>
    <w:rsid w:val="00B04AA3"/>
    <w:rsid w:val="00B057EB"/>
    <w:rsid w:val="00B07B9B"/>
    <w:rsid w:val="00B11ABC"/>
    <w:rsid w:val="00B13BF0"/>
    <w:rsid w:val="00B16CBE"/>
    <w:rsid w:val="00B16E94"/>
    <w:rsid w:val="00B17DA3"/>
    <w:rsid w:val="00B209E6"/>
    <w:rsid w:val="00B22390"/>
    <w:rsid w:val="00B22982"/>
    <w:rsid w:val="00B22A3E"/>
    <w:rsid w:val="00B247EE"/>
    <w:rsid w:val="00B27836"/>
    <w:rsid w:val="00B27D45"/>
    <w:rsid w:val="00B3107E"/>
    <w:rsid w:val="00B321E3"/>
    <w:rsid w:val="00B32DA3"/>
    <w:rsid w:val="00B34D11"/>
    <w:rsid w:val="00B4142E"/>
    <w:rsid w:val="00B4147A"/>
    <w:rsid w:val="00B4148D"/>
    <w:rsid w:val="00B449B2"/>
    <w:rsid w:val="00B44D17"/>
    <w:rsid w:val="00B46489"/>
    <w:rsid w:val="00B46B24"/>
    <w:rsid w:val="00B505C5"/>
    <w:rsid w:val="00B51D04"/>
    <w:rsid w:val="00B52BDC"/>
    <w:rsid w:val="00B53A92"/>
    <w:rsid w:val="00B54E58"/>
    <w:rsid w:val="00B615A8"/>
    <w:rsid w:val="00B64247"/>
    <w:rsid w:val="00B64CAE"/>
    <w:rsid w:val="00B64E2B"/>
    <w:rsid w:val="00B6580B"/>
    <w:rsid w:val="00B65D87"/>
    <w:rsid w:val="00B67FE7"/>
    <w:rsid w:val="00B71777"/>
    <w:rsid w:val="00B71ADB"/>
    <w:rsid w:val="00B71E73"/>
    <w:rsid w:val="00B72AF4"/>
    <w:rsid w:val="00B732B1"/>
    <w:rsid w:val="00B732E7"/>
    <w:rsid w:val="00B74CC4"/>
    <w:rsid w:val="00B75928"/>
    <w:rsid w:val="00B762CD"/>
    <w:rsid w:val="00B765FF"/>
    <w:rsid w:val="00B7759A"/>
    <w:rsid w:val="00B775E5"/>
    <w:rsid w:val="00B80CDD"/>
    <w:rsid w:val="00B81B7E"/>
    <w:rsid w:val="00B832ED"/>
    <w:rsid w:val="00B8339A"/>
    <w:rsid w:val="00B8534F"/>
    <w:rsid w:val="00B8731A"/>
    <w:rsid w:val="00B90232"/>
    <w:rsid w:val="00B90B93"/>
    <w:rsid w:val="00B91E10"/>
    <w:rsid w:val="00B9214D"/>
    <w:rsid w:val="00B92C12"/>
    <w:rsid w:val="00B93A71"/>
    <w:rsid w:val="00B93AA5"/>
    <w:rsid w:val="00B93CED"/>
    <w:rsid w:val="00B95C25"/>
    <w:rsid w:val="00B96A08"/>
    <w:rsid w:val="00B96BD7"/>
    <w:rsid w:val="00B97B91"/>
    <w:rsid w:val="00BA0038"/>
    <w:rsid w:val="00BA0D71"/>
    <w:rsid w:val="00BA168F"/>
    <w:rsid w:val="00BA2110"/>
    <w:rsid w:val="00BA26DB"/>
    <w:rsid w:val="00BA342D"/>
    <w:rsid w:val="00BA6863"/>
    <w:rsid w:val="00BA764D"/>
    <w:rsid w:val="00BB10D6"/>
    <w:rsid w:val="00BB5092"/>
    <w:rsid w:val="00BB57BC"/>
    <w:rsid w:val="00BB78C3"/>
    <w:rsid w:val="00BC0141"/>
    <w:rsid w:val="00BC408F"/>
    <w:rsid w:val="00BC4F64"/>
    <w:rsid w:val="00BC5278"/>
    <w:rsid w:val="00BC6AE2"/>
    <w:rsid w:val="00BD0A09"/>
    <w:rsid w:val="00BD231D"/>
    <w:rsid w:val="00BD243C"/>
    <w:rsid w:val="00BD67C9"/>
    <w:rsid w:val="00BD73FD"/>
    <w:rsid w:val="00BD74BB"/>
    <w:rsid w:val="00BE05A0"/>
    <w:rsid w:val="00BE08CB"/>
    <w:rsid w:val="00BE0C9A"/>
    <w:rsid w:val="00BE0DEA"/>
    <w:rsid w:val="00BE4136"/>
    <w:rsid w:val="00BE468F"/>
    <w:rsid w:val="00BE5107"/>
    <w:rsid w:val="00BE5CBF"/>
    <w:rsid w:val="00BE70FB"/>
    <w:rsid w:val="00BF29EE"/>
    <w:rsid w:val="00BF6290"/>
    <w:rsid w:val="00BF7F8E"/>
    <w:rsid w:val="00C00E97"/>
    <w:rsid w:val="00C0403E"/>
    <w:rsid w:val="00C067F4"/>
    <w:rsid w:val="00C07A99"/>
    <w:rsid w:val="00C104FB"/>
    <w:rsid w:val="00C11712"/>
    <w:rsid w:val="00C13BE6"/>
    <w:rsid w:val="00C16BDC"/>
    <w:rsid w:val="00C21FD0"/>
    <w:rsid w:val="00C22915"/>
    <w:rsid w:val="00C236F9"/>
    <w:rsid w:val="00C24E5F"/>
    <w:rsid w:val="00C24F28"/>
    <w:rsid w:val="00C27749"/>
    <w:rsid w:val="00C33ACC"/>
    <w:rsid w:val="00C3449E"/>
    <w:rsid w:val="00C354F5"/>
    <w:rsid w:val="00C377E1"/>
    <w:rsid w:val="00C37A34"/>
    <w:rsid w:val="00C37B80"/>
    <w:rsid w:val="00C412F8"/>
    <w:rsid w:val="00C42469"/>
    <w:rsid w:val="00C4334C"/>
    <w:rsid w:val="00C450D8"/>
    <w:rsid w:val="00C4606B"/>
    <w:rsid w:val="00C4694B"/>
    <w:rsid w:val="00C510AF"/>
    <w:rsid w:val="00C52D12"/>
    <w:rsid w:val="00C53843"/>
    <w:rsid w:val="00C5440E"/>
    <w:rsid w:val="00C5588E"/>
    <w:rsid w:val="00C61E38"/>
    <w:rsid w:val="00C637F9"/>
    <w:rsid w:val="00C65CF4"/>
    <w:rsid w:val="00C663F5"/>
    <w:rsid w:val="00C66655"/>
    <w:rsid w:val="00C66CF9"/>
    <w:rsid w:val="00C70375"/>
    <w:rsid w:val="00C703DD"/>
    <w:rsid w:val="00C703E8"/>
    <w:rsid w:val="00C70A32"/>
    <w:rsid w:val="00C70ABF"/>
    <w:rsid w:val="00C7278A"/>
    <w:rsid w:val="00C72886"/>
    <w:rsid w:val="00C72EDC"/>
    <w:rsid w:val="00C73314"/>
    <w:rsid w:val="00C7348E"/>
    <w:rsid w:val="00C745D8"/>
    <w:rsid w:val="00C749B5"/>
    <w:rsid w:val="00C80D40"/>
    <w:rsid w:val="00C81747"/>
    <w:rsid w:val="00C826B0"/>
    <w:rsid w:val="00C8398D"/>
    <w:rsid w:val="00C860A7"/>
    <w:rsid w:val="00C8660A"/>
    <w:rsid w:val="00C878E0"/>
    <w:rsid w:val="00C87F45"/>
    <w:rsid w:val="00C907A1"/>
    <w:rsid w:val="00C913FF"/>
    <w:rsid w:val="00C92C1A"/>
    <w:rsid w:val="00C931D8"/>
    <w:rsid w:val="00C9545E"/>
    <w:rsid w:val="00C95870"/>
    <w:rsid w:val="00C97060"/>
    <w:rsid w:val="00C979E8"/>
    <w:rsid w:val="00CA0D31"/>
    <w:rsid w:val="00CA1444"/>
    <w:rsid w:val="00CA21B2"/>
    <w:rsid w:val="00CA4474"/>
    <w:rsid w:val="00CB1DD4"/>
    <w:rsid w:val="00CB1E7D"/>
    <w:rsid w:val="00CB400E"/>
    <w:rsid w:val="00CB5903"/>
    <w:rsid w:val="00CB6884"/>
    <w:rsid w:val="00CC0512"/>
    <w:rsid w:val="00CC3D7A"/>
    <w:rsid w:val="00CC5483"/>
    <w:rsid w:val="00CC74EA"/>
    <w:rsid w:val="00CC7DF0"/>
    <w:rsid w:val="00CD2169"/>
    <w:rsid w:val="00CD3042"/>
    <w:rsid w:val="00CD37BA"/>
    <w:rsid w:val="00CD38E1"/>
    <w:rsid w:val="00CD3D83"/>
    <w:rsid w:val="00CD4E59"/>
    <w:rsid w:val="00CD4F22"/>
    <w:rsid w:val="00CD7807"/>
    <w:rsid w:val="00CE2751"/>
    <w:rsid w:val="00CE3253"/>
    <w:rsid w:val="00CE3A50"/>
    <w:rsid w:val="00CE4744"/>
    <w:rsid w:val="00CE614C"/>
    <w:rsid w:val="00CE7137"/>
    <w:rsid w:val="00CF0DA0"/>
    <w:rsid w:val="00CF15DD"/>
    <w:rsid w:val="00CF1EDC"/>
    <w:rsid w:val="00CF2E7F"/>
    <w:rsid w:val="00CF31B3"/>
    <w:rsid w:val="00CF3897"/>
    <w:rsid w:val="00CF3C8D"/>
    <w:rsid w:val="00CF72CC"/>
    <w:rsid w:val="00D02DBC"/>
    <w:rsid w:val="00D02E4A"/>
    <w:rsid w:val="00D03741"/>
    <w:rsid w:val="00D03944"/>
    <w:rsid w:val="00D04881"/>
    <w:rsid w:val="00D0492C"/>
    <w:rsid w:val="00D10D38"/>
    <w:rsid w:val="00D11182"/>
    <w:rsid w:val="00D139B3"/>
    <w:rsid w:val="00D13D10"/>
    <w:rsid w:val="00D16921"/>
    <w:rsid w:val="00D169A7"/>
    <w:rsid w:val="00D20B5C"/>
    <w:rsid w:val="00D21B1F"/>
    <w:rsid w:val="00D226ED"/>
    <w:rsid w:val="00D23509"/>
    <w:rsid w:val="00D23E26"/>
    <w:rsid w:val="00D258DB"/>
    <w:rsid w:val="00D25CAF"/>
    <w:rsid w:val="00D27C6E"/>
    <w:rsid w:val="00D27F81"/>
    <w:rsid w:val="00D3041B"/>
    <w:rsid w:val="00D30772"/>
    <w:rsid w:val="00D31F69"/>
    <w:rsid w:val="00D340B2"/>
    <w:rsid w:val="00D3435D"/>
    <w:rsid w:val="00D35258"/>
    <w:rsid w:val="00D3568A"/>
    <w:rsid w:val="00D37E4D"/>
    <w:rsid w:val="00D44623"/>
    <w:rsid w:val="00D44A43"/>
    <w:rsid w:val="00D459A5"/>
    <w:rsid w:val="00D46767"/>
    <w:rsid w:val="00D5171E"/>
    <w:rsid w:val="00D54667"/>
    <w:rsid w:val="00D550A7"/>
    <w:rsid w:val="00D554B9"/>
    <w:rsid w:val="00D55705"/>
    <w:rsid w:val="00D564F6"/>
    <w:rsid w:val="00D609BB"/>
    <w:rsid w:val="00D61EEA"/>
    <w:rsid w:val="00D620DD"/>
    <w:rsid w:val="00D629A2"/>
    <w:rsid w:val="00D638A7"/>
    <w:rsid w:val="00D64DFC"/>
    <w:rsid w:val="00D6515B"/>
    <w:rsid w:val="00D651F0"/>
    <w:rsid w:val="00D6548B"/>
    <w:rsid w:val="00D654E5"/>
    <w:rsid w:val="00D7033B"/>
    <w:rsid w:val="00D703CE"/>
    <w:rsid w:val="00D72BA4"/>
    <w:rsid w:val="00D73637"/>
    <w:rsid w:val="00D800AE"/>
    <w:rsid w:val="00D81BB4"/>
    <w:rsid w:val="00D82976"/>
    <w:rsid w:val="00D86059"/>
    <w:rsid w:val="00D91B16"/>
    <w:rsid w:val="00D91EF8"/>
    <w:rsid w:val="00D91FB3"/>
    <w:rsid w:val="00D9239C"/>
    <w:rsid w:val="00D93266"/>
    <w:rsid w:val="00D93540"/>
    <w:rsid w:val="00D93780"/>
    <w:rsid w:val="00D9668E"/>
    <w:rsid w:val="00D96A7D"/>
    <w:rsid w:val="00D97B6C"/>
    <w:rsid w:val="00DA0F84"/>
    <w:rsid w:val="00DA232F"/>
    <w:rsid w:val="00DA3B74"/>
    <w:rsid w:val="00DA48D0"/>
    <w:rsid w:val="00DA6519"/>
    <w:rsid w:val="00DB05A8"/>
    <w:rsid w:val="00DB16F5"/>
    <w:rsid w:val="00DB17F7"/>
    <w:rsid w:val="00DB310E"/>
    <w:rsid w:val="00DB3C10"/>
    <w:rsid w:val="00DB48EC"/>
    <w:rsid w:val="00DB5582"/>
    <w:rsid w:val="00DB6879"/>
    <w:rsid w:val="00DB6A53"/>
    <w:rsid w:val="00DB714B"/>
    <w:rsid w:val="00DB7E74"/>
    <w:rsid w:val="00DC1B40"/>
    <w:rsid w:val="00DC1D8F"/>
    <w:rsid w:val="00DC2085"/>
    <w:rsid w:val="00DC25CA"/>
    <w:rsid w:val="00DC3CE0"/>
    <w:rsid w:val="00DC4089"/>
    <w:rsid w:val="00DC4143"/>
    <w:rsid w:val="00DC441D"/>
    <w:rsid w:val="00DC735A"/>
    <w:rsid w:val="00DC73AF"/>
    <w:rsid w:val="00DC7D19"/>
    <w:rsid w:val="00DD001C"/>
    <w:rsid w:val="00DD0899"/>
    <w:rsid w:val="00DD0CE5"/>
    <w:rsid w:val="00DD0DBC"/>
    <w:rsid w:val="00DD2DA3"/>
    <w:rsid w:val="00DD5E47"/>
    <w:rsid w:val="00DD614D"/>
    <w:rsid w:val="00DE194E"/>
    <w:rsid w:val="00DE20EF"/>
    <w:rsid w:val="00DE4023"/>
    <w:rsid w:val="00DE41EB"/>
    <w:rsid w:val="00DE4C2E"/>
    <w:rsid w:val="00DE4D27"/>
    <w:rsid w:val="00DE63E7"/>
    <w:rsid w:val="00DE79E1"/>
    <w:rsid w:val="00DE7B15"/>
    <w:rsid w:val="00DF2278"/>
    <w:rsid w:val="00DF22C9"/>
    <w:rsid w:val="00DF3905"/>
    <w:rsid w:val="00DF3A5E"/>
    <w:rsid w:val="00DF6DA3"/>
    <w:rsid w:val="00E002DC"/>
    <w:rsid w:val="00E01678"/>
    <w:rsid w:val="00E01817"/>
    <w:rsid w:val="00E01B2D"/>
    <w:rsid w:val="00E0229A"/>
    <w:rsid w:val="00E03AF3"/>
    <w:rsid w:val="00E046A6"/>
    <w:rsid w:val="00E04966"/>
    <w:rsid w:val="00E04E72"/>
    <w:rsid w:val="00E06B6F"/>
    <w:rsid w:val="00E104CD"/>
    <w:rsid w:val="00E111A9"/>
    <w:rsid w:val="00E13524"/>
    <w:rsid w:val="00E13B41"/>
    <w:rsid w:val="00E145A0"/>
    <w:rsid w:val="00E1570A"/>
    <w:rsid w:val="00E15DA0"/>
    <w:rsid w:val="00E16A30"/>
    <w:rsid w:val="00E17094"/>
    <w:rsid w:val="00E216C1"/>
    <w:rsid w:val="00E22786"/>
    <w:rsid w:val="00E22AC9"/>
    <w:rsid w:val="00E22AEB"/>
    <w:rsid w:val="00E23C17"/>
    <w:rsid w:val="00E24890"/>
    <w:rsid w:val="00E256A1"/>
    <w:rsid w:val="00E25890"/>
    <w:rsid w:val="00E25B70"/>
    <w:rsid w:val="00E26A51"/>
    <w:rsid w:val="00E27694"/>
    <w:rsid w:val="00E315E1"/>
    <w:rsid w:val="00E41294"/>
    <w:rsid w:val="00E41C86"/>
    <w:rsid w:val="00E420D7"/>
    <w:rsid w:val="00E42940"/>
    <w:rsid w:val="00E43CED"/>
    <w:rsid w:val="00E442DE"/>
    <w:rsid w:val="00E444A6"/>
    <w:rsid w:val="00E45567"/>
    <w:rsid w:val="00E45A35"/>
    <w:rsid w:val="00E47E2C"/>
    <w:rsid w:val="00E5252D"/>
    <w:rsid w:val="00E6166D"/>
    <w:rsid w:val="00E61BEE"/>
    <w:rsid w:val="00E633FA"/>
    <w:rsid w:val="00E640A9"/>
    <w:rsid w:val="00E64BE0"/>
    <w:rsid w:val="00E65663"/>
    <w:rsid w:val="00E65B5A"/>
    <w:rsid w:val="00E66003"/>
    <w:rsid w:val="00E66B6A"/>
    <w:rsid w:val="00E66BFF"/>
    <w:rsid w:val="00E72808"/>
    <w:rsid w:val="00E740A6"/>
    <w:rsid w:val="00E750BA"/>
    <w:rsid w:val="00E7537E"/>
    <w:rsid w:val="00E762AF"/>
    <w:rsid w:val="00E81931"/>
    <w:rsid w:val="00E830B5"/>
    <w:rsid w:val="00E85A47"/>
    <w:rsid w:val="00E85A4F"/>
    <w:rsid w:val="00E85DE7"/>
    <w:rsid w:val="00E87046"/>
    <w:rsid w:val="00E87C30"/>
    <w:rsid w:val="00E90BC7"/>
    <w:rsid w:val="00E91DA9"/>
    <w:rsid w:val="00E92731"/>
    <w:rsid w:val="00E937D6"/>
    <w:rsid w:val="00E93EBB"/>
    <w:rsid w:val="00E94982"/>
    <w:rsid w:val="00E95BF2"/>
    <w:rsid w:val="00E97C59"/>
    <w:rsid w:val="00EA0A72"/>
    <w:rsid w:val="00EA0E3D"/>
    <w:rsid w:val="00EA1BC1"/>
    <w:rsid w:val="00EA3C7B"/>
    <w:rsid w:val="00EA3F74"/>
    <w:rsid w:val="00EA4D55"/>
    <w:rsid w:val="00EA5875"/>
    <w:rsid w:val="00EA5E27"/>
    <w:rsid w:val="00EA5F9E"/>
    <w:rsid w:val="00EA653B"/>
    <w:rsid w:val="00EA6573"/>
    <w:rsid w:val="00EA775B"/>
    <w:rsid w:val="00EB2D1B"/>
    <w:rsid w:val="00EB375B"/>
    <w:rsid w:val="00EB473D"/>
    <w:rsid w:val="00EB59B8"/>
    <w:rsid w:val="00EB5C4F"/>
    <w:rsid w:val="00EB6B4F"/>
    <w:rsid w:val="00EC076E"/>
    <w:rsid w:val="00EC4AFC"/>
    <w:rsid w:val="00EC5EE4"/>
    <w:rsid w:val="00ED1198"/>
    <w:rsid w:val="00ED2149"/>
    <w:rsid w:val="00ED3DFC"/>
    <w:rsid w:val="00ED4B30"/>
    <w:rsid w:val="00ED53FF"/>
    <w:rsid w:val="00ED5702"/>
    <w:rsid w:val="00EE0AF7"/>
    <w:rsid w:val="00EE0F96"/>
    <w:rsid w:val="00EE14D8"/>
    <w:rsid w:val="00EE1992"/>
    <w:rsid w:val="00EE360F"/>
    <w:rsid w:val="00EF00B9"/>
    <w:rsid w:val="00EF0B44"/>
    <w:rsid w:val="00EF0F4D"/>
    <w:rsid w:val="00EF123D"/>
    <w:rsid w:val="00EF159C"/>
    <w:rsid w:val="00EF28EE"/>
    <w:rsid w:val="00EF3B84"/>
    <w:rsid w:val="00EF3BAB"/>
    <w:rsid w:val="00EF3C9B"/>
    <w:rsid w:val="00EF485D"/>
    <w:rsid w:val="00EF6B16"/>
    <w:rsid w:val="00EF724E"/>
    <w:rsid w:val="00EF797B"/>
    <w:rsid w:val="00F0030C"/>
    <w:rsid w:val="00F00439"/>
    <w:rsid w:val="00F01179"/>
    <w:rsid w:val="00F03E29"/>
    <w:rsid w:val="00F03FF2"/>
    <w:rsid w:val="00F041B2"/>
    <w:rsid w:val="00F05370"/>
    <w:rsid w:val="00F0618E"/>
    <w:rsid w:val="00F108AB"/>
    <w:rsid w:val="00F10DEB"/>
    <w:rsid w:val="00F116DC"/>
    <w:rsid w:val="00F135F2"/>
    <w:rsid w:val="00F14CE3"/>
    <w:rsid w:val="00F15083"/>
    <w:rsid w:val="00F15BEE"/>
    <w:rsid w:val="00F178E2"/>
    <w:rsid w:val="00F22521"/>
    <w:rsid w:val="00F229FA"/>
    <w:rsid w:val="00F2435F"/>
    <w:rsid w:val="00F25666"/>
    <w:rsid w:val="00F3082B"/>
    <w:rsid w:val="00F3107B"/>
    <w:rsid w:val="00F310F0"/>
    <w:rsid w:val="00F32345"/>
    <w:rsid w:val="00F33D83"/>
    <w:rsid w:val="00F33FF2"/>
    <w:rsid w:val="00F369CF"/>
    <w:rsid w:val="00F37CD9"/>
    <w:rsid w:val="00F40409"/>
    <w:rsid w:val="00F41D23"/>
    <w:rsid w:val="00F43859"/>
    <w:rsid w:val="00F4699A"/>
    <w:rsid w:val="00F47323"/>
    <w:rsid w:val="00F510D2"/>
    <w:rsid w:val="00F535EA"/>
    <w:rsid w:val="00F53EFC"/>
    <w:rsid w:val="00F542E5"/>
    <w:rsid w:val="00F560E5"/>
    <w:rsid w:val="00F56FD8"/>
    <w:rsid w:val="00F625FB"/>
    <w:rsid w:val="00F62F3A"/>
    <w:rsid w:val="00F635E2"/>
    <w:rsid w:val="00F6418D"/>
    <w:rsid w:val="00F64C29"/>
    <w:rsid w:val="00F652E1"/>
    <w:rsid w:val="00F67405"/>
    <w:rsid w:val="00F67EED"/>
    <w:rsid w:val="00F70B1E"/>
    <w:rsid w:val="00F70BD5"/>
    <w:rsid w:val="00F70F45"/>
    <w:rsid w:val="00F717F7"/>
    <w:rsid w:val="00F71D9F"/>
    <w:rsid w:val="00F72E9D"/>
    <w:rsid w:val="00F72EBB"/>
    <w:rsid w:val="00F73EC1"/>
    <w:rsid w:val="00F74AEC"/>
    <w:rsid w:val="00F754CE"/>
    <w:rsid w:val="00F76A74"/>
    <w:rsid w:val="00F802A7"/>
    <w:rsid w:val="00F83AEC"/>
    <w:rsid w:val="00F83E7E"/>
    <w:rsid w:val="00F84C20"/>
    <w:rsid w:val="00F8709C"/>
    <w:rsid w:val="00F87417"/>
    <w:rsid w:val="00F9038E"/>
    <w:rsid w:val="00F90DD7"/>
    <w:rsid w:val="00F95139"/>
    <w:rsid w:val="00F953E6"/>
    <w:rsid w:val="00F97D19"/>
    <w:rsid w:val="00FA09E0"/>
    <w:rsid w:val="00FA3748"/>
    <w:rsid w:val="00FA4FA1"/>
    <w:rsid w:val="00FA586B"/>
    <w:rsid w:val="00FA5C51"/>
    <w:rsid w:val="00FA6325"/>
    <w:rsid w:val="00FB0045"/>
    <w:rsid w:val="00FB483B"/>
    <w:rsid w:val="00FB4D80"/>
    <w:rsid w:val="00FB7A16"/>
    <w:rsid w:val="00FC2639"/>
    <w:rsid w:val="00FC271C"/>
    <w:rsid w:val="00FC4299"/>
    <w:rsid w:val="00FC6561"/>
    <w:rsid w:val="00FD054C"/>
    <w:rsid w:val="00FD0F87"/>
    <w:rsid w:val="00FD1050"/>
    <w:rsid w:val="00FD133F"/>
    <w:rsid w:val="00FD16C8"/>
    <w:rsid w:val="00FD1702"/>
    <w:rsid w:val="00FD1AD8"/>
    <w:rsid w:val="00FD1DAF"/>
    <w:rsid w:val="00FD304B"/>
    <w:rsid w:val="00FD484A"/>
    <w:rsid w:val="00FD515A"/>
    <w:rsid w:val="00FD7E81"/>
    <w:rsid w:val="00FE1B63"/>
    <w:rsid w:val="00FE341A"/>
    <w:rsid w:val="00FE3A0E"/>
    <w:rsid w:val="00FE6B24"/>
    <w:rsid w:val="00FF0876"/>
    <w:rsid w:val="00FF0C99"/>
    <w:rsid w:val="00FF1BD0"/>
    <w:rsid w:val="00FF2FBA"/>
    <w:rsid w:val="00FF30D4"/>
    <w:rsid w:val="00FF356A"/>
    <w:rsid w:val="00FF5803"/>
    <w:rsid w:val="00FF5FEA"/>
    <w:rsid w:val="00FF6167"/>
    <w:rsid w:val="00FF7CEC"/>
  </w:rsids>
  <m:mathPr>
    <m:mathFont m:val="Cambria Math"/>
    <m:brkBin m:val="before"/>
    <m:brkBinSub m:val="--"/>
    <m:smallFrac m:val="0"/>
    <m:dispDef m:val="0"/>
    <m:lMargin m:val="0"/>
    <m:rMargin m:val="0"/>
    <m:defJc m:val="centerGroup"/>
    <m:wrapRight/>
    <m:intLim m:val="subSup"/>
    <m:naryLim m:val="subSup"/>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E0F51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0" w:defSemiHidden="0" w:defUnhideWhenUsed="0" w:defQFormat="0" w:count="376">
    <w:lsdException w:name="heading 1" w:qFormat="1"/>
    <w:lsdException w:name="heading 2"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iPriority="99"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4975B6"/>
    <w:rPr>
      <w:rFonts w:ascii="Times New Roman" w:eastAsia="Times New Roman" w:hAnsi="Times New Roman" w:cs="Times New Roman"/>
      <w:lang w:val="de-DE" w:eastAsia="de-DE"/>
    </w:rPr>
  </w:style>
  <w:style w:type="paragraph" w:styleId="berschrift1">
    <w:name w:val="heading 1"/>
    <w:basedOn w:val="Standard"/>
    <w:next w:val="Textkrper"/>
    <w:link w:val="berschrift1Zchn"/>
    <w:qFormat/>
    <w:rsid w:val="0072315C"/>
    <w:pPr>
      <w:keepNext/>
      <w:widowControl w:val="0"/>
      <w:numPr>
        <w:numId w:val="1"/>
      </w:numPr>
      <w:suppressAutoHyphens/>
      <w:spacing w:before="240" w:after="120"/>
      <w:outlineLvl w:val="0"/>
    </w:pPr>
    <w:rPr>
      <w:sz w:val="20"/>
      <w:szCs w:val="20"/>
    </w:rPr>
  </w:style>
  <w:style w:type="paragraph" w:styleId="berschrift2">
    <w:name w:val="heading 2"/>
    <w:basedOn w:val="Standard"/>
    <w:next w:val="Standard"/>
    <w:link w:val="berschrift2Zchn"/>
    <w:uiPriority w:val="9"/>
    <w:unhideWhenUsed/>
    <w:qFormat/>
    <w:rsid w:val="00D30772"/>
    <w:pPr>
      <w:keepNext/>
      <w:keepLines/>
      <w:spacing w:before="40"/>
      <w:outlineLvl w:val="1"/>
    </w:pPr>
    <w:rPr>
      <w:rFonts w:asciiTheme="majorHAnsi" w:eastAsiaTheme="majorEastAsia" w:hAnsiTheme="majorHAnsi" w:cstheme="majorBidi"/>
      <w:color w:val="365F91" w:themeColor="accent1" w:themeShade="BF"/>
      <w:sz w:val="26"/>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02161"/>
    <w:pPr>
      <w:tabs>
        <w:tab w:val="center" w:pos="4153"/>
        <w:tab w:val="right" w:pos="8306"/>
      </w:tabs>
    </w:pPr>
    <w:rPr>
      <w:rFonts w:asciiTheme="minorHAnsi" w:eastAsiaTheme="minorHAnsi" w:hAnsiTheme="minorHAnsi" w:cstheme="minorBidi"/>
      <w:lang w:val="cs-CZ" w:eastAsia="en-US"/>
    </w:rPr>
  </w:style>
  <w:style w:type="character" w:customStyle="1" w:styleId="KopfzeileZchn">
    <w:name w:val="Kopfzeile Zchn"/>
    <w:basedOn w:val="Absatz-Standardschriftart"/>
    <w:link w:val="Kopfzeile"/>
    <w:uiPriority w:val="99"/>
    <w:rsid w:val="00802161"/>
  </w:style>
  <w:style w:type="paragraph" w:styleId="Fuzeile">
    <w:name w:val="footer"/>
    <w:basedOn w:val="Standard"/>
    <w:link w:val="FuzeileZchn"/>
    <w:uiPriority w:val="99"/>
    <w:unhideWhenUsed/>
    <w:rsid w:val="00802161"/>
    <w:pPr>
      <w:tabs>
        <w:tab w:val="center" w:pos="4153"/>
        <w:tab w:val="right" w:pos="8306"/>
      </w:tabs>
    </w:pPr>
    <w:rPr>
      <w:rFonts w:asciiTheme="minorHAnsi" w:eastAsiaTheme="minorHAnsi" w:hAnsiTheme="minorHAnsi" w:cstheme="minorBidi"/>
      <w:lang w:val="cs-CZ" w:eastAsia="en-US"/>
    </w:rPr>
  </w:style>
  <w:style w:type="character" w:customStyle="1" w:styleId="FuzeileZchn">
    <w:name w:val="Fußzeile Zchn"/>
    <w:basedOn w:val="Absatz-Standardschriftart"/>
    <w:link w:val="Fuzeile"/>
    <w:uiPriority w:val="99"/>
    <w:rsid w:val="00802161"/>
  </w:style>
  <w:style w:type="character" w:customStyle="1" w:styleId="il">
    <w:name w:val="il"/>
    <w:basedOn w:val="Absatz-Standardschriftart"/>
    <w:uiPriority w:val="99"/>
    <w:rsid w:val="00802161"/>
  </w:style>
  <w:style w:type="character" w:styleId="Hyperlink">
    <w:name w:val="Hyperlink"/>
    <w:uiPriority w:val="99"/>
    <w:rsid w:val="00802161"/>
    <w:rPr>
      <w:color w:val="0000FF"/>
      <w:u w:val="single"/>
    </w:rPr>
  </w:style>
  <w:style w:type="paragraph" w:customStyle="1" w:styleId="aaaLauftextPresseinfo">
    <w:name w:val="aaa_Lauftext_Presseinfo"/>
    <w:basedOn w:val="Standard"/>
    <w:qFormat/>
    <w:rsid w:val="005D4F0B"/>
    <w:pPr>
      <w:spacing w:after="200"/>
      <w:jc w:val="both"/>
    </w:pPr>
    <w:rPr>
      <w:rFonts w:eastAsia="Calibri"/>
      <w:color w:val="000000"/>
      <w:szCs w:val="22"/>
      <w:lang w:eastAsia="ar-SA"/>
    </w:rPr>
  </w:style>
  <w:style w:type="paragraph" w:customStyle="1" w:styleId="aaaHeadPresseinfo">
    <w:name w:val="aaa_Head_Presseinfo"/>
    <w:basedOn w:val="Standard"/>
    <w:qFormat/>
    <w:rsid w:val="00AA284E"/>
    <w:pPr>
      <w:spacing w:after="200"/>
      <w:jc w:val="both"/>
    </w:pPr>
    <w:rPr>
      <w:rFonts w:eastAsia="Calibri"/>
      <w:b/>
      <w:color w:val="000000"/>
      <w:sz w:val="40"/>
      <w:lang w:eastAsia="en-US"/>
    </w:rPr>
  </w:style>
  <w:style w:type="paragraph" w:customStyle="1" w:styleId="aaaSubheadPresseinfo">
    <w:name w:val="aaa_Subhead_Presseinfo"/>
    <w:basedOn w:val="Standard"/>
    <w:qFormat/>
    <w:rsid w:val="00AA284E"/>
    <w:pPr>
      <w:spacing w:after="200"/>
      <w:jc w:val="both"/>
    </w:pPr>
    <w:rPr>
      <w:rFonts w:eastAsia="Calibri"/>
      <w:b/>
      <w:color w:val="000000"/>
      <w:sz w:val="28"/>
      <w:lang w:eastAsia="en-US"/>
    </w:rPr>
  </w:style>
  <w:style w:type="paragraph" w:customStyle="1" w:styleId="aaalauftextpresseinfo0">
    <w:name w:val="aaalauftextpresseinfo"/>
    <w:basedOn w:val="Standard"/>
    <w:rsid w:val="00AA284E"/>
    <w:pPr>
      <w:spacing w:before="100" w:beforeAutospacing="1" w:after="100" w:afterAutospacing="1"/>
    </w:pPr>
    <w:rPr>
      <w:rFonts w:ascii="Times" w:eastAsia="Cambria" w:hAnsi="Times"/>
      <w:sz w:val="20"/>
      <w:szCs w:val="20"/>
    </w:rPr>
  </w:style>
  <w:style w:type="paragraph" w:customStyle="1" w:styleId="aaaheadpresseinfo0">
    <w:name w:val="aaaheadpresseinfo"/>
    <w:basedOn w:val="Standard"/>
    <w:rsid w:val="00AA284E"/>
    <w:pPr>
      <w:spacing w:before="100" w:beforeAutospacing="1" w:after="100" w:afterAutospacing="1"/>
    </w:pPr>
    <w:rPr>
      <w:rFonts w:ascii="Times" w:eastAsia="Cambria" w:hAnsi="Times"/>
      <w:sz w:val="20"/>
      <w:szCs w:val="20"/>
    </w:rPr>
  </w:style>
  <w:style w:type="paragraph" w:customStyle="1" w:styleId="aaasubheadpresseinfo0">
    <w:name w:val="aaasubheadpresseinfo"/>
    <w:basedOn w:val="Standard"/>
    <w:rsid w:val="00AA284E"/>
    <w:pPr>
      <w:spacing w:before="100" w:beforeAutospacing="1" w:after="100" w:afterAutospacing="1"/>
    </w:pPr>
    <w:rPr>
      <w:rFonts w:ascii="Times" w:eastAsia="Cambria" w:hAnsi="Times"/>
      <w:sz w:val="20"/>
      <w:szCs w:val="20"/>
    </w:rPr>
  </w:style>
  <w:style w:type="character" w:customStyle="1" w:styleId="apple-converted-space">
    <w:name w:val="apple-converted-space"/>
    <w:rsid w:val="00AA284E"/>
  </w:style>
  <w:style w:type="character" w:customStyle="1" w:styleId="berschrift1Zchn">
    <w:name w:val="Überschrift 1 Zchn"/>
    <w:basedOn w:val="Absatz-Standardschriftart"/>
    <w:link w:val="berschrift1"/>
    <w:rsid w:val="0072315C"/>
    <w:rPr>
      <w:rFonts w:ascii="Times New Roman" w:eastAsia="Times New Roman" w:hAnsi="Times New Roman" w:cs="Times New Roman"/>
      <w:sz w:val="20"/>
      <w:szCs w:val="20"/>
      <w:lang w:val="de-DE" w:eastAsia="de-DE"/>
    </w:rPr>
  </w:style>
  <w:style w:type="paragraph" w:styleId="Textkrper">
    <w:name w:val="Body Text"/>
    <w:basedOn w:val="Standard"/>
    <w:link w:val="TextkrperZchn"/>
    <w:rsid w:val="0072315C"/>
    <w:pPr>
      <w:widowControl w:val="0"/>
      <w:suppressAutoHyphens/>
      <w:spacing w:after="120"/>
      <w:jc w:val="both"/>
    </w:pPr>
    <w:rPr>
      <w:sz w:val="20"/>
      <w:szCs w:val="20"/>
    </w:rPr>
  </w:style>
  <w:style w:type="character" w:customStyle="1" w:styleId="TextkrperZchn">
    <w:name w:val="Textkörper Zchn"/>
    <w:basedOn w:val="Absatz-Standardschriftart"/>
    <w:link w:val="Textkrper"/>
    <w:rsid w:val="0072315C"/>
    <w:rPr>
      <w:rFonts w:ascii="Times New Roman" w:eastAsia="Times New Roman" w:hAnsi="Times New Roman" w:cs="Times New Roman"/>
      <w:sz w:val="20"/>
      <w:szCs w:val="20"/>
      <w:lang w:val="de-DE" w:eastAsia="de-DE"/>
    </w:rPr>
  </w:style>
  <w:style w:type="character" w:styleId="BesuchterLink">
    <w:name w:val="FollowedHyperlink"/>
    <w:basedOn w:val="Absatz-Standardschriftart"/>
    <w:semiHidden/>
    <w:unhideWhenUsed/>
    <w:rsid w:val="006B2C14"/>
    <w:rPr>
      <w:color w:val="800080" w:themeColor="followedHyperlink"/>
      <w:u w:val="single"/>
    </w:rPr>
  </w:style>
  <w:style w:type="character" w:customStyle="1" w:styleId="Hyperlink0">
    <w:name w:val="Hyperlink.0"/>
    <w:basedOn w:val="Absatz-Standardschriftart"/>
    <w:rsid w:val="00B52BDC"/>
    <w:rPr>
      <w:color w:val="0000FF"/>
      <w:sz w:val="24"/>
      <w:szCs w:val="24"/>
      <w:u w:val="single" w:color="0000FF"/>
    </w:rPr>
  </w:style>
  <w:style w:type="character" w:customStyle="1" w:styleId="cze">
    <w:name w:val="Łącze"/>
    <w:rsid w:val="00B52BDC"/>
    <w:rPr>
      <w:color w:val="0000FF"/>
      <w:u w:val="single" w:color="0000FF"/>
    </w:rPr>
  </w:style>
  <w:style w:type="character" w:styleId="NichtaufgelsteErwhnung">
    <w:name w:val="Unresolved Mention"/>
    <w:basedOn w:val="Absatz-Standardschriftart"/>
    <w:rsid w:val="00422752"/>
    <w:rPr>
      <w:color w:val="808080"/>
      <w:shd w:val="clear" w:color="auto" w:fill="E6E6E6"/>
    </w:rPr>
  </w:style>
  <w:style w:type="character" w:styleId="Seitenzahl">
    <w:name w:val="page number"/>
    <w:rsid w:val="001C656A"/>
  </w:style>
  <w:style w:type="character" w:customStyle="1" w:styleId="berschrift2Zchn">
    <w:name w:val="Überschrift 2 Zchn"/>
    <w:basedOn w:val="Absatz-Standardschriftart"/>
    <w:link w:val="berschrift2"/>
    <w:uiPriority w:val="9"/>
    <w:rsid w:val="00D30772"/>
    <w:rPr>
      <w:rFonts w:asciiTheme="majorHAnsi" w:eastAsiaTheme="majorEastAsia" w:hAnsiTheme="majorHAnsi" w:cstheme="majorBidi"/>
      <w:color w:val="365F91" w:themeColor="accent1" w:themeShade="BF"/>
      <w:sz w:val="26"/>
      <w:szCs w:val="26"/>
      <w:lang w:val="de-DE"/>
    </w:rPr>
  </w:style>
  <w:style w:type="paragraph" w:styleId="Sprechblasentext">
    <w:name w:val="Balloon Text"/>
    <w:basedOn w:val="Standard"/>
    <w:link w:val="SprechblasentextZchn"/>
    <w:semiHidden/>
    <w:unhideWhenUsed/>
    <w:rsid w:val="007A1B6A"/>
    <w:rPr>
      <w:sz w:val="18"/>
      <w:szCs w:val="18"/>
    </w:rPr>
  </w:style>
  <w:style w:type="character" w:customStyle="1" w:styleId="SprechblasentextZchn">
    <w:name w:val="Sprechblasentext Zchn"/>
    <w:basedOn w:val="Absatz-Standardschriftart"/>
    <w:link w:val="Sprechblasentext"/>
    <w:semiHidden/>
    <w:rsid w:val="007A1B6A"/>
    <w:rPr>
      <w:rFonts w:ascii="Times New Roman" w:hAnsi="Times New Roman" w:cs="Times New Roman"/>
      <w:sz w:val="18"/>
      <w:szCs w:val="18"/>
    </w:rPr>
  </w:style>
  <w:style w:type="character" w:styleId="Hervorhebung">
    <w:name w:val="Emphasis"/>
    <w:basedOn w:val="Absatz-Standardschriftart"/>
    <w:uiPriority w:val="20"/>
    <w:qFormat/>
    <w:rsid w:val="00D0492C"/>
    <w:rPr>
      <w:i/>
      <w:iCs/>
    </w:rPr>
  </w:style>
  <w:style w:type="paragraph" w:styleId="Aufzhlungszeichen">
    <w:name w:val="List Bullet"/>
    <w:basedOn w:val="Standard"/>
    <w:uiPriority w:val="99"/>
    <w:unhideWhenUsed/>
    <w:rsid w:val="00262CCD"/>
    <w:pPr>
      <w:numPr>
        <w:numId w:val="11"/>
      </w:numPr>
      <w:spacing w:after="120"/>
      <w:contextualSpacing/>
      <w:jc w:val="both"/>
    </w:pPr>
    <w:rPr>
      <w:rFonts w:eastAsiaTheme="minorHAnsi" w:cstheme="minorBidi"/>
      <w:lang w:eastAsia="en-US"/>
    </w:rPr>
  </w:style>
  <w:style w:type="paragraph" w:styleId="berarbeitung">
    <w:name w:val="Revision"/>
    <w:hidden/>
    <w:semiHidden/>
    <w:rsid w:val="00FF0C99"/>
  </w:style>
  <w:style w:type="character" w:customStyle="1" w:styleId="s1">
    <w:name w:val="s1"/>
    <w:basedOn w:val="Absatz-Standardschriftart"/>
    <w:rsid w:val="00FF30D4"/>
  </w:style>
  <w:style w:type="character" w:styleId="Kommentarzeichen">
    <w:name w:val="annotation reference"/>
    <w:basedOn w:val="Absatz-Standardschriftart"/>
    <w:semiHidden/>
    <w:unhideWhenUsed/>
    <w:rsid w:val="00D97B6C"/>
    <w:rPr>
      <w:sz w:val="16"/>
      <w:szCs w:val="16"/>
    </w:rPr>
  </w:style>
  <w:style w:type="paragraph" w:styleId="Kommentartext">
    <w:name w:val="annotation text"/>
    <w:basedOn w:val="Standard"/>
    <w:link w:val="KommentartextZchn"/>
    <w:semiHidden/>
    <w:unhideWhenUsed/>
    <w:rsid w:val="00D97B6C"/>
    <w:rPr>
      <w:sz w:val="20"/>
      <w:szCs w:val="20"/>
    </w:rPr>
  </w:style>
  <w:style w:type="character" w:customStyle="1" w:styleId="KommentartextZchn">
    <w:name w:val="Kommentartext Zchn"/>
    <w:basedOn w:val="Absatz-Standardschriftart"/>
    <w:link w:val="Kommentartext"/>
    <w:semiHidden/>
    <w:rsid w:val="00D97B6C"/>
    <w:rPr>
      <w:rFonts w:ascii="Times New Roman" w:eastAsia="Times New Roman" w:hAnsi="Times New Roman" w:cs="Times New Roman"/>
      <w:sz w:val="20"/>
      <w:szCs w:val="20"/>
      <w:lang w:val="de-DE" w:eastAsia="de-DE"/>
    </w:rPr>
  </w:style>
  <w:style w:type="paragraph" w:styleId="Kommentarthema">
    <w:name w:val="annotation subject"/>
    <w:basedOn w:val="Kommentartext"/>
    <w:next w:val="Kommentartext"/>
    <w:link w:val="KommentarthemaZchn"/>
    <w:semiHidden/>
    <w:unhideWhenUsed/>
    <w:rsid w:val="00D97B6C"/>
    <w:rPr>
      <w:b/>
      <w:bCs/>
    </w:rPr>
  </w:style>
  <w:style w:type="character" w:customStyle="1" w:styleId="KommentarthemaZchn">
    <w:name w:val="Kommentarthema Zchn"/>
    <w:basedOn w:val="KommentartextZchn"/>
    <w:link w:val="Kommentarthema"/>
    <w:semiHidden/>
    <w:rsid w:val="00D97B6C"/>
    <w:rPr>
      <w:rFonts w:ascii="Times New Roman" w:eastAsia="Times New Roman" w:hAnsi="Times New Roman" w:cs="Times New Roman"/>
      <w:b/>
      <w:bCs/>
      <w:sz w:val="20"/>
      <w:szCs w:val="20"/>
      <w:lang w:val="de-DE" w:eastAsia="de-DE"/>
    </w:rPr>
  </w:style>
  <w:style w:type="paragraph" w:styleId="StandardWeb">
    <w:name w:val="Normal (Web)"/>
    <w:basedOn w:val="Standard"/>
    <w:uiPriority w:val="99"/>
    <w:semiHidden/>
    <w:unhideWhenUsed/>
    <w:rsid w:val="0047097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240898">
      <w:bodyDiv w:val="1"/>
      <w:marLeft w:val="0"/>
      <w:marRight w:val="0"/>
      <w:marTop w:val="0"/>
      <w:marBottom w:val="0"/>
      <w:divBdr>
        <w:top w:val="none" w:sz="0" w:space="0" w:color="auto"/>
        <w:left w:val="none" w:sz="0" w:space="0" w:color="auto"/>
        <w:bottom w:val="none" w:sz="0" w:space="0" w:color="auto"/>
        <w:right w:val="none" w:sz="0" w:space="0" w:color="auto"/>
      </w:divBdr>
    </w:div>
    <w:div w:id="731466318">
      <w:bodyDiv w:val="1"/>
      <w:marLeft w:val="0"/>
      <w:marRight w:val="0"/>
      <w:marTop w:val="0"/>
      <w:marBottom w:val="0"/>
      <w:divBdr>
        <w:top w:val="none" w:sz="0" w:space="0" w:color="auto"/>
        <w:left w:val="none" w:sz="0" w:space="0" w:color="auto"/>
        <w:bottom w:val="none" w:sz="0" w:space="0" w:color="auto"/>
        <w:right w:val="none" w:sz="0" w:space="0" w:color="auto"/>
      </w:divBdr>
    </w:div>
    <w:div w:id="948925583">
      <w:bodyDiv w:val="1"/>
      <w:marLeft w:val="0"/>
      <w:marRight w:val="0"/>
      <w:marTop w:val="0"/>
      <w:marBottom w:val="0"/>
      <w:divBdr>
        <w:top w:val="none" w:sz="0" w:space="0" w:color="auto"/>
        <w:left w:val="none" w:sz="0" w:space="0" w:color="auto"/>
        <w:bottom w:val="none" w:sz="0" w:space="0" w:color="auto"/>
        <w:right w:val="none" w:sz="0" w:space="0" w:color="auto"/>
      </w:divBdr>
    </w:div>
    <w:div w:id="1036933435">
      <w:bodyDiv w:val="1"/>
      <w:marLeft w:val="0"/>
      <w:marRight w:val="0"/>
      <w:marTop w:val="0"/>
      <w:marBottom w:val="0"/>
      <w:divBdr>
        <w:top w:val="none" w:sz="0" w:space="0" w:color="auto"/>
        <w:left w:val="none" w:sz="0" w:space="0" w:color="auto"/>
        <w:bottom w:val="none" w:sz="0" w:space="0" w:color="auto"/>
        <w:right w:val="none" w:sz="0" w:space="0" w:color="auto"/>
      </w:divBdr>
    </w:div>
    <w:div w:id="1059934788">
      <w:bodyDiv w:val="1"/>
      <w:marLeft w:val="0"/>
      <w:marRight w:val="0"/>
      <w:marTop w:val="0"/>
      <w:marBottom w:val="0"/>
      <w:divBdr>
        <w:top w:val="none" w:sz="0" w:space="0" w:color="auto"/>
        <w:left w:val="none" w:sz="0" w:space="0" w:color="auto"/>
        <w:bottom w:val="none" w:sz="0" w:space="0" w:color="auto"/>
        <w:right w:val="none" w:sz="0" w:space="0" w:color="auto"/>
      </w:divBdr>
    </w:div>
    <w:div w:id="1176455754">
      <w:bodyDiv w:val="1"/>
      <w:marLeft w:val="0"/>
      <w:marRight w:val="0"/>
      <w:marTop w:val="0"/>
      <w:marBottom w:val="0"/>
      <w:divBdr>
        <w:top w:val="none" w:sz="0" w:space="0" w:color="auto"/>
        <w:left w:val="none" w:sz="0" w:space="0" w:color="auto"/>
        <w:bottom w:val="none" w:sz="0" w:space="0" w:color="auto"/>
        <w:right w:val="none" w:sz="0" w:space="0" w:color="auto"/>
      </w:divBdr>
    </w:div>
    <w:div w:id="1208571644">
      <w:bodyDiv w:val="1"/>
      <w:marLeft w:val="0"/>
      <w:marRight w:val="0"/>
      <w:marTop w:val="0"/>
      <w:marBottom w:val="0"/>
      <w:divBdr>
        <w:top w:val="none" w:sz="0" w:space="0" w:color="auto"/>
        <w:left w:val="none" w:sz="0" w:space="0" w:color="auto"/>
        <w:bottom w:val="none" w:sz="0" w:space="0" w:color="auto"/>
        <w:right w:val="none" w:sz="0" w:space="0" w:color="auto"/>
      </w:divBdr>
    </w:div>
    <w:div w:id="1566986523">
      <w:bodyDiv w:val="1"/>
      <w:marLeft w:val="0"/>
      <w:marRight w:val="0"/>
      <w:marTop w:val="0"/>
      <w:marBottom w:val="0"/>
      <w:divBdr>
        <w:top w:val="none" w:sz="0" w:space="0" w:color="auto"/>
        <w:left w:val="none" w:sz="0" w:space="0" w:color="auto"/>
        <w:bottom w:val="none" w:sz="0" w:space="0" w:color="auto"/>
        <w:right w:val="none" w:sz="0" w:space="0" w:color="auto"/>
      </w:divBdr>
    </w:div>
    <w:div w:id="1922133686">
      <w:bodyDiv w:val="1"/>
      <w:marLeft w:val="0"/>
      <w:marRight w:val="0"/>
      <w:marTop w:val="0"/>
      <w:marBottom w:val="0"/>
      <w:divBdr>
        <w:top w:val="none" w:sz="0" w:space="0" w:color="auto"/>
        <w:left w:val="none" w:sz="0" w:space="0" w:color="auto"/>
        <w:bottom w:val="none" w:sz="0" w:space="0" w:color="auto"/>
        <w:right w:val="none" w:sz="0" w:space="0" w:color="auto"/>
      </w:divBdr>
    </w:div>
    <w:div w:id="1937131096">
      <w:bodyDiv w:val="1"/>
      <w:marLeft w:val="0"/>
      <w:marRight w:val="0"/>
      <w:marTop w:val="0"/>
      <w:marBottom w:val="0"/>
      <w:divBdr>
        <w:top w:val="none" w:sz="0" w:space="0" w:color="auto"/>
        <w:left w:val="none" w:sz="0" w:space="0" w:color="auto"/>
        <w:bottom w:val="none" w:sz="0" w:space="0" w:color="auto"/>
        <w:right w:val="none" w:sz="0" w:space="0" w:color="auto"/>
      </w:divBdr>
    </w:div>
    <w:div w:id="20775810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ykaczawskie.pl" TargetMode="External"/><Relationship Id="rId13" Type="http://schemas.openxmlformats.org/officeDocument/2006/relationships/hyperlink" Target="http://www.pomorzezachodnie.travel" TargetMode="External"/><Relationship Id="rId18" Type="http://schemas.openxmlformats.org/officeDocument/2006/relationships/hyperlink" Target="http://www.triathlonseries.pl" TargetMode="External"/><Relationship Id="rId26" Type="http://schemas.openxmlformats.org/officeDocument/2006/relationships/hyperlink" Target="mailto:polen@team-red.net" TargetMode="External"/><Relationship Id="rId3" Type="http://schemas.openxmlformats.org/officeDocument/2006/relationships/styles" Target="styles.xml"/><Relationship Id="rId21" Type="http://schemas.openxmlformats.org/officeDocument/2006/relationships/hyperlink" Target="mailto:info.de@polen.travel" TargetMode="External"/><Relationship Id="rId7" Type="http://schemas.openxmlformats.org/officeDocument/2006/relationships/endnotes" Target="endnotes.xml"/><Relationship Id="rId12" Type="http://schemas.openxmlformats.org/officeDocument/2006/relationships/hyperlink" Target="http://www.polen.travel" TargetMode="External"/><Relationship Id="rId17" Type="http://schemas.openxmlformats.org/officeDocument/2006/relationships/hyperlink" Target="http://www.zamek.szczecin.pl" TargetMode="External"/><Relationship Id="rId25" Type="http://schemas.openxmlformats.org/officeDocument/2006/relationships/hyperlink" Target="mailto:mbk@polen-info.de" TargetMode="External"/><Relationship Id="rId2" Type="http://schemas.openxmlformats.org/officeDocument/2006/relationships/numbering" Target="numbering.xml"/><Relationship Id="rId16" Type="http://schemas.openxmlformats.org/officeDocument/2006/relationships/hyperlink" Target="http://www.zegluga.pl" TargetMode="External"/><Relationship Id="rId20" Type="http://schemas.openxmlformats.org/officeDocument/2006/relationships/hyperlink" Target="http://www.rda-expo.d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akow.travel" TargetMode="External"/><Relationship Id="rId24" Type="http://schemas.openxmlformats.org/officeDocument/2006/relationships/hyperlink" Target="http://www.instagram.com/polen.travel" TargetMode="External"/><Relationship Id="rId5" Type="http://schemas.openxmlformats.org/officeDocument/2006/relationships/webSettings" Target="webSettings.xml"/><Relationship Id="rId15" Type="http://schemas.openxmlformats.org/officeDocument/2006/relationships/hyperlink" Target="http://www.lodzdesign.pl" TargetMode="External"/><Relationship Id="rId23" Type="http://schemas.openxmlformats.org/officeDocument/2006/relationships/hyperlink" Target="http://www.facebook.com/polen.travel/" TargetMode="External"/><Relationship Id="rId28" Type="http://schemas.openxmlformats.org/officeDocument/2006/relationships/header" Target="header2.xml"/><Relationship Id="rId10" Type="http://schemas.openxmlformats.org/officeDocument/2006/relationships/hyperlink" Target="http://www.polen.travel" TargetMode="External"/><Relationship Id="rId19" Type="http://schemas.openxmlformats.org/officeDocument/2006/relationships/hyperlink" Target="https://kulturprojekte.berlin/projekte/kulturzu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illagreta.pl" TargetMode="External"/><Relationship Id="rId14" Type="http://schemas.openxmlformats.org/officeDocument/2006/relationships/hyperlink" Target="http://www.polen.travel" TargetMode="External"/><Relationship Id="rId22" Type="http://schemas.openxmlformats.org/officeDocument/2006/relationships/hyperlink" Target="http://www.polen.travel" TargetMode="External"/><Relationship Id="rId27" Type="http://schemas.openxmlformats.org/officeDocument/2006/relationships/header" Target="head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olen.trave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BCC0C6-A2E8-FE40-A421-28EB1739CD6D}">
  <we:reference id="wa200002017" version="1.4.0.0" store="de-DE" storeType="OMEX"/>
  <we:alternateReferences>
    <we:reference id="WA200002017" version="1.4.0.0" store="" storeType="OMEX"/>
  </we:alternateReferences>
  <we:properties>
    <we:property name="ignoredAdviceList" value="&quot;[{\&quot;errorCode\&quot;:\&quot;166\&quot;,\&quot;originalError\&quot;:\&quot;wiedereröffnet\&quot;},{\&quot;errorCode\&quot;:\&quot;166\&quot;,\&quot;originalError\&quot;:\&quot;Bäderarchitektur\&quot;},{\&quot;errorCode\&quot;:\&quot;131\&quot;,\&quot;originalError\&quot;:\&quot;Ökologische\&quot;},{\&quot;errorCode\&quot;:\&quot;901\&quot;,\&quot;originalError\&quot;:\&quot;Stadt dem\&quot;},{\&quot;errorCode\&quot;:\&quot;141\&quot;,\&quot;originalError\&quot;:\&quot;sind\&quot;},{\&quot;errorCode\&quot;:\&quot;141\&quot;,\&quot;originalError\&quot;:\&quot;ein Hotel der gehobenen Klasse, Sport-, Freizeit- und Gesundheitseinrichtungen sowie Gastronomie und Parkmöglichkeiten\&quot;},{\&quot;errorCode\&quot;:\&quot;144\&quot;,\&quot;originalError\&quot;:\&quot;das\&quot;},{\&quot;errorCode\&quot;:\&quot;166\&quot;,\&quot;originalError\&quot;:\&quot;erbeten\&quot;},{\&quot;errorCode\&quot;:\&quot;166\&quot;,\&quot;originalError\&quot;:\&quot;Medizinmuseum\&quot;},{\&quot;errorCode\&quot;:\&quot;30\&quot;,\&quot;originalError\&quot;:\&quot;1920er Jahren\&quot;},{\&quot;errorCode\&quot;:\&quot;902\&quot;,\&quot;originalError\&quot;:\&quot;Juliusz, bis\&quot;},{\&quot;errorCode\&quot;:\&quot;166\&quot;,\&quot;originalError\&quot;:\&quot;Ausstellung\&quot;},{\&quot;errorCode\&quot;:\&quot;21\&quot;,\&quot;originalError\&quot;:\&quot;Dungeon-Quests\&quot;},{\&quot;errorCode\&quot;:\&quot;30\&quot;,\&quot;originalError\&quot;:\&quot;1960er Jahren\&quot;},{\&quot;errorCode\&quot;:\&quot;21\&quot;,\&quot;originalError\&quot;:\&quot;PL\&quot;},{\&quot;errorCode\&quot;:\&quot;101\&quot;,\&quot;originalError\&quot;:\&quot;Zentrale Textilmuseum\&quot;},{\&quot;errorCode\&quot;:\&quot;30\&quot;,\&quot;originalError\&quot;:\&quot;1970er Jahre\&quot;},{\&quot;errorCode\&quot;:\&quot;30\&quot;,\&quot;originalError\&quot;:\&quot;1990er Jahre\&quot;},{\&quot;errorCode\&quot;:\&quot;30\&quot;,\&quot;originalError\&quot;:\&quot;60er Jahre\&quot;},{\&quot;errorCode\&quot;:\&quot;101\&quot;,\&quot;originalError\&quot;:\&quot;Lodscher Pewex-Ladens\&quot;},{\&quot;errorCode\&quot;:\&quot;c007\&quot;,\&quot;originalError\&quot;:\&quot;zur Zeit\&quot;},{\&quot;errorCode\&quot;:\&quot;166\&quot;,\&quot;originalError\&quot;:\&quot;erweitert\&quot;},{\&quot;errorCode\&quot;:\&quot;21\&quot;,\&quot;originalError\&quot;:\&quot;TKt48-18\&quot;},{\&quot;errorCode\&quot;:\&quot;130\&quot;,\&quot;originalError\&quot;:\&quot;Insgesamt\&quot;},{\&quot;errorCode\&quot;:\&quot;166\&quot;,\&quot;originalError\&quot;:\&quot;Bergwerksmuseum\&quot;},{\&quot;errorCode\&quot;:\&quot;131\&quot;,\&quot;originalError\&quot;:\&quot;Oberschlesischen\&quot;},{\&quot;errorCode\&quot;:\&quot;131\&quot;,\&quot;originalError\&quot;:\&quot;Schlesischen\&quot;},{\&quot;errorCode\&quot;:\&quot;21\&quot;,\&quot;originalError\&quot;:\&quot;steuen\&quot;},{\&quot;errorCode\&quot;:\&quot;21\&quot;,\&quot;originalError\&quot;:\&quot;odNova\&quot;},{\&quot;errorCode\&quot;:\&quot;30\&quot;,\&quot;originalError\&quot;:\&quot;30er Jahren\&quot;},{\&quot;errorCode\&quot;:\&quot;901\&quot;,\&quot;originalError\&quot;:\&quot;verheiratet zwingt\&quot;},{\&quot;errorCode\&quot;:\&quot;902\&quot;,\&quot;originalError\&quot;:\&quot;Flucht, dieses\&quot;},{\&quot;errorCode\&quot;:\&quot;26\&quot;,\&quot;originalError\&quot;:\&quot;Havre. www.zamek-lublin.pl\&quot;},{\&quot;errorCode\&quot;:\&quot;166\&quot;,\&quot;originalError\&quot;:\&quot;Chagall\&quot;},{\&quot;errorCode\&quot;:\&quot;30\&quot;,\&quot;originalError\&quot;:\&quot;1970er Jahren\&quot;},{\&quot;errorCode\&quot;:\&quot;26\&quot;,\&quot;originalError\&quot;:\&quot;Museums. www.mnw.art.pl\&quot;},{\&quot;errorCode\&quot;:\&quot;166\&quot;,\&quot;originalError\&quot;:\&quot;Wrocław\&quot;},{\&quot;errorCode\&quot;:\&quot;140\&quot;,\&quot;originalError\&quot;:\&quot;die bis 50 Zentimeter großen Bronzefiguren passende Themen\&quot;},{\&quot;errorCode\&quot;:\&quot;101\&quot;,\&quot;originalError\&quot;:\&quot;Miś Hetman\&quot;},{\&quot;errorCode\&quot;:\&quot;166\&quot;,\&quot;originalError\&quot;:\&quot;Citybike\&quot;},{\&quot;errorCode\&quot;:\&quot;166\&quot;,\&quot;originalError\&quot;:\&quot;Kraków\&quot;},{\&quot;errorCode\&quot;:\&quot;130\&quot;,\&quot;originalError\&quot;:\&quot;Legend\&quot;},{\&quot;errorCode\&quot;:\&quot;901\&quot;,\&quot;originalError\&quot;:\&quot;Fremdenverkehrsamt •\&quot;},{\&quot;errorCode\&quot;:\&quot;901\&quot;,\&quot;originalError\&quot;:\&quot;151 •\&quot;},{\&quot;errorCode\&quot;:\&quot;2\&quot;,\&quot;originalError\&quot;:\&quot;team\&quot;},{\&quot;errorCode\&quot;:\&quot;166\&quot;,\&quot;originalError\&quot;:\&quot;56\&quot;},{\&quot;errorCode\&quot;:\&quot;c004\&quot;,\&quot;originalError\&quot;:\&quot;in Kürze\&quot;},{\&quot;errorCode\&quot;:\&quot;21\&quot;,\&quot;originalError\&quot;:\&quot;ICCA\&quot;},{\&quot;errorCode\&quot;:\&quot;166\&quot;,\&quot;originalError\&quot;:\&quot;statt\&quot;},{\&quot;errorCode\&quot;:\&quot;21\&quot;,\&quot;originalError\&quot;:\&quot;and\&quot;},{\&quot;errorCode\&quot;:\&quot;21\&quot;,\&quot;originalError\&quot;:\&quot;Together\&quot;},{\&quot;errorCode\&quot;:\&quot;21\&quot;,\&quot;originalError\&quot;:\&quot;we\&quot;},{\&quot;errorCode\&quot;:\&quot;2\&quot;,\&quot;originalError\&quot;:\&quot;can\&quot;},{\&quot;errorCode\&quot;:\&quot;21\&quot;,\&quot;originalError\&quot;:\&quot;GDS-Index-Initiative\&quot;},{\&quot;errorCode\&quot;:\&quot;21\&quot;,\&quot;originalError\&quot;:\&quot;GDS-Index\&quot;},{\&quot;errorCode\&quot;:\&quot;21\&quot;,\&quot;originalError\&quot;:\&quot;ICCA-Kongress\&quot;},{\&quot;errorCode\&quot;:\&quot;21\&quot;,\&quot;originalError\&quot;:\&quot;Poland\&quot;},{\&quot;errorCode\&quot;:\&quot;131\&quot;,\&quot;originalError\&quot;:\&quot;Polnischen\&quot;},{\&quot;errorCode\&quot;:\&quot;21\&quot;,\&quot;originalError\&quot;:\&quot;Blaaaa\&quot;},{\&quot;errorCode\&quot;:\&quot;166\&quot;,\&quot;originalError\&quot;:\&quot;Vorweihnachtszeit\&quot;},{\&quot;errorCode\&quot;:\&quot;21\&quot;,\&quot;originalError\&quot;:\&quot;The\&quot;},{\&quot;errorCode\&quot;:\&quot;21\&quot;,\&quot;originalError\&quot;:\&quot;Geschenkesuche\&quot;},{\&quot;errorCode\&quot;:\&quot;21\&quot;,\&quot;originalError\&quot;:\&quot;Ice\&quot;},{\&quot;errorCode\&quot;:\&quot;902\&quot;,\&quot;originalError\&quot;:\&quot;Gemälden, adeliger\&quot;},{\&quot;errorCode\&quot;:\&quot;2222\&quot;,\&quot;originalError\&quot;:\&quot;plac\&quot;},{\&quot;errorCode\&quot;:\&quot;254\&quot;,\&quot;originalError\&quot;:\&quot;an zweiten und dritten Adventswochenende\&quot;},{\&quot;errorCode\&quot;:\&quot;902\&quot;,\&quot;originalError\&quot;:\&quot;Fremdenverkehrsamt, www.polen.travel\&quot;},{\&quot;errorCode\&quot;:\&quot;21\&quot;,\&quot;originalError\&quot;:\&quot;www\&quot;},{\&quot;errorCode\&quot;:\&quot;30\&quot;,\&quot;originalError\&quot;:\&quot;Clubnacht\&quot;},{\&quot;errorCode\&quot;:\&quot;21\&quot;,\&quot;originalError\&quot;:\&quot;Fine-Dining\&quot;},{\&quot;errorCode\&quot;:\&quot;9999\&quot;,\&quot;originalError\&quot;:\&quot;Einen\&quot;},{\&quot;errorCode\&quot;:\&quot;21\&quot;,\&quot;originalError\&quot;:\&quot;HAH\&quot;},{\&quot;errorCode\&quot;:\&quot;21\&quot;,\&quot;originalError\&quot;:\&quot;Marysia\&quot;},{\&quot;errorCode\&quot;:\&quot;21\&quot;,\&quot;originalError\&quot;:\&quot;Sadowska\&quot;},{\&quot;errorCode\&quot;:\&quot;30\&quot;,\&quot;originalError\&quot;:\&quot;Businessclub\&quot;},{\&quot;errorCode\&quot;:\&quot;230\&quot;,\&quot;originalError\&quot;:\&quot;Chillout-Room\&quot;},{\&quot;errorCode\&quot;:\&quot;22\&quot;,\&quot;originalError\&quot;:\&quot;Hirek\&quot;},{\&quot;errorCode\&quot;:\&quot;21\&quot;,\&quot;originalError\&quot;:\&quot;Wrona\&quot;},{\&quot;errorCode\&quot;:\&quot;21\&quot;,\&quot;originalError\&quot;:\&quot;Tencer\&quot;},{\&quot;errorCode\&quot;:\&quot;30\&quot;,\&quot;originalError\&quot;:\&quot;Garnisonsclub\&quot;},{\&quot;errorCode\&quot;:\&quot;9999\&quot;,\&quot;originalError\&quot;:\&quot;Jüdischen\&quot;},{\&quot;errorCode\&quot;:\&quot;22\&quot;,\&quot;originalError\&quot;:\&quot;Pretty\&quot;},{\&quot;errorCode\&quot;:\&quot;21\&quot;,\&quot;originalError\&quot;:\&quot;Yende\&quot;},{\&quot;errorCode\&quot;:\&quot;101\&quot;,\&quot;originalError\&quot;:\&quot;Club Level\&quot;},{\&quot;errorCode\&quot;:\&quot;21\&quot;,\&quot;originalError\&quot;:\&quot;Finest\&quot;},{\&quot;errorCode\&quot;:\&quot;101\&quot;,\&quot;originalError\&quot;:\&quot;Atlas Towers\&quot;},{\&quot;errorCode\&quot;:\&quot;21\&quot;,\&quot;originalError\&quot;:\&quot;that\&quot;},{\&quot;errorCode\&quot;:\&quot;111\&quot;,\&quot;originalError\&quot;:\&quot;lädt\&quot;},{\&quot;errorCode\&quot;:\&quot;170\&quot;,\&quot;originalError\&quot;:\&quot;\\\&quot; lädt\&quot;},{\&quot;errorCode\&quot;:\&quot;21\&quot;,\&quot;originalError\&quot;:\&quot;Bassem\&quot;},{\&quot;errorCode\&quot;:\&quot;21\&quot;,\&quot;originalError\&quot;:\&quot;Akiki\&quot;},{\&quot;errorCode\&quot;:\&quot;140\&quot;,\&quot;originalError\&quot;:\&quot;die bekannteste Werke\&quot;},{\&quot;errorCode\&quot;:\&quot;21\&quot;,\&quot;originalError\&quot;:\&quot;US-venezoelanischen\&quot;},{\&quot;errorCode\&quot;:\&quot;21\&quot;,\&quot;originalError\&quot;:\&quot;US-amerikanisch-venezoelanischen\&quot;},{\&quot;errorCode\&quot;:\&quot;101\&quot;,\&quot;originalError\&quot;:\&quot;Szczyrk Mountain Resort\&quot;},{\&quot;errorCode\&quot;:\&quot;22\&quot;,\&quot;originalError\&quot;:\&quot;Kuflonka\&quot;},{\&quot;errorCode\&quot;:\&quot;111\&quot;,\&quot;originalError\&quot;:\&quot;www.szczyrkowski.pl\&quot;},{\&quot;errorCode\&quot;:\&quot;21\&quot;,\&quot;originalError\&quot;:\&quot;Kuligi\&quot;},{\&quot;errorCode\&quot;:\&quot;9999\&quot;,\&quot;originalError\&quot;:\&quot;Neue\&quot;},{\&quot;errorCode\&quot;:\&quot;22\&quot;,\&quot;originalError\&quot;:\&quot;Saltic\&quot;},{\&quot;errorCode\&quot;:\&quot;21\&quot;,\&quot;originalError\&quot;:\&quot;Lötzen\&quot;},{\&quot;errorCode\&quot;:\&quot;21\&quot;,\&quot;originalError\&quot;:\&quot;Cooking\&quot;},{\&quot;errorCode\&quot;:\&quot;111\&quot;,\&quot;originalError\&quot;:\&quot;www.hotelsaltic.pl\&quot;},{\&quot;errorCode\&quot;:\&quot;30\&quot;,\&quot;originalError\&quot;:\&quot;Fünf-Sterne-Hotel\&quot;},{\&quot;errorCode\&quot;:\&quot;101\&quot;,\&quot;originalError\&quot;:\&quot;Grand Hotel\&quot;},{\&quot;errorCode\&quot;:\&quot;21\&quot;,\&quot;originalError\&quot;:\&quot;Likus\&quot;},{\&quot;errorCode\&quot;:\&quot;1\&quot;,\&quot;originalError\&quot;:\&quot;SPA-Bereich\&quot;},{\&quot;errorCode\&quot;:\&quot;21\&quot;,\&quot;originalError\&quot;:\&quot;Occitane\&quot;},{\&quot;errorCode\&quot;:\&quot;21\&quot;,\&quot;originalError\&quot;:\&quot;Malinowa-Restaurant\&quot;},{\&quot;errorCode\&quot;:\&quot;21\&quot;,\&quot;originalError\&quot;:\&quot;Malinowa-Ballsaal\&quot;},{\&quot;errorCode\&quot;:\&quot;21\&quot;,\&quot;originalError\&quot;:\&quot;Szram\&quot;},{\&quot;errorCode\&quot;:\&quot;21\&quot;,\&quot;originalError\&quot;:\&quot;Copernicus\&quot;},{\&quot;errorCode\&quot;:\&quot;2\&quot;,\&quot;originalError\&quot;:\&quot;www.grand.hotel.com.pl\&quot;},{\&quot;errorCode\&quot;:\&quot;140\&quot;,\&quot;originalError\&quot;:\&quot;künftig Videoinstallationen\&quot;},{\&quot;errorCode\&quot;:\&quot;22\&quot;,\&quot;originalError\&quot;:\&quot;Baptysty\&quot;},{\&quot;errorCode\&quot;:\&quot;2\&quot;,\&quot;originalError\&quot;:\&quot;www.poznan.pl\&quot;},{\&quot;errorCode\&quot;:\&quot;2\&quot;,\&quot;originalError\&quot;:\&quot;www.ustron.pl\&quot;},{\&quot;errorCode\&quot;:\&quot;166\&quot;,\&quot;originalError\&quot;:\&quot;2024\&quot;},{\&quot;errorCode\&quot;:\&quot;21\&quot;,\&quot;originalError\&quot;:\&quot;Gniadzo\&quot;},{\&quot;errorCode\&quot;:\&quot;21\&quot;,\&quot;originalError\&quot;:\&quot;Mercure\&quot;},{\&quot;errorCode\&quot;:\&quot;2\&quot;,\&quot;originalError\&quot;:\&quot;www.mszczyrk.pl\&quot;},{\&quot;errorCode\&quot;:\&quot;1\&quot;,\&quot;originalError\&quot;:\&quot;mbk@polen-info.de\&quot;},{\&quot;errorCode\&quot;:\&quot;9999\&quot;,\&quot;originalError\&quot;:\&quot;Polnischen\&quot;},{\&quot;errorCode\&quot;:\&quot;1\&quot;,\&quot;originalError\&quot;:\&quot;mbk@polen-info\&quot;},{\&quot;errorCode\&quot;:\&quot;2001\&quot;,\&quot;originalError\&quot;:\&quot;team\&quot;},{\&quot;errorCode\&quot;:\&quot;902\&quot;,\&quot;originalError\&quot;:\&quot;red, polen@team-red.\&quot;},{\&quot;errorCode\&quot;:\&quot;1\&quot;,\&quot;originalError\&quot;:\&quot;polen@team-red.net\&quot;},{\&quot;errorCode\&quot;:\&quot;1\&quot;,\&quot;originalError\&quot;:\&quot;polen@team-red\&quot;},{\&quot;errorCode\&quot;:\&quot;902\&quot;,\&quot;originalError\&quot;:\&quot;Marienkirche, als\&quot;},{\&quot;errorCode\&quot;:\&quot;21\&quot;,\&quot;originalError\&quot;:\&quot;Spezialiäten\&quot;},{\&quot;errorCode\&quot;:\&quot;21\&quot;,\&quot;originalError\&quot;:\&quot;Krzysztofory-Palais\&quot;},{\&quot;errorCode\&quot;:\&quot;21\&quot;,\&quot;originalError\&quot;:\&quot;Norelai\&quot;},{\&quot;errorCode\&quot;:\&quot;21\&quot;,\&quot;originalError\&quot;:\&quot;polferries\&quot;},{\&quot;errorCode\&quot;:\&quot;21\&quot;,\&quot;originalError\&quot;:\&quot;Unity\&quot;},{\&quot;errorCode\&quot;:\&quot;111\&quot;,\&quot;originalError\&quot;:\&quot;www.unityline.eu\&quot;},{\&quot;errorCode\&quot;:\&quot;9999\&quot;,\&quot;originalError\&quot;:\&quot;Schlesischen\&quot;},{\&quot;errorCode\&quot;:\&quot;16\&quot;,\&quot;originalError\&quot;:\&quot;Badeinfrastruktur\&quot;},{\&quot;errorCode\&quot;:\&quot;21\&quot;,\&quot;originalError\&quot;:\&quot;Równica\&quot;},{\&quot;errorCode\&quot;:\&quot;166\&quot;,\&quot;originalError\&quot;:\&quot;Jahreswechsel\&quot;},{\&quot;errorCode\&quot;:\&quot;22\&quot;,\&quot;originalError\&quot;:\&quot;Likus\&quot;},{\&quot;errorCode\&quot;:\&quot;171\&quot;,\&quot;originalError\&quot;:\&quot;Gasse  ul\&quot;},{\&quot;errorCode\&quot;:\&quot;2\&quot;,\&quot;originalError\&quot;:\&quot;www.poznan.travel\&quot;},{\&quot;errorCode\&quot;:\&quot;21\&quot;,\&quot;originalError\&quot;:\&quot;PKL\&quot;},{\&quot;errorCode\&quot;:\&quot;171\&quot;,\&quot;originalError\&quot;:\&quot;harmonisches  weihnachtliches\&quot;},{\&quot;errorCode\&quot;:\&quot;902\&quot;,\&quot;originalError\&quot;:\&quot;Bergwelt, wie\&quot;},{\&quot;errorCode\&quot;:\&quot;2\&quot;,\&quot;originalError\&quot;:\&quot;www.pkl.pl\&quot;},{\&quot;errorCode\&quot;:\&quot;21\&quot;,\&quot;originalError\&quot;:\&quot;Muszyna\&quot;},{\&quot;errorCode\&quot;:\&quot;166\&quot;,\&quot;originalError\&quot;:\&quot;erweckt\&quot;},{\&quot;errorCode\&quot;:\&quot;30\&quot;,\&quot;originalError\&quot;:\&quot;wiedererrichten\&quot;},{\&quot;errorCode\&quot;:\&quot;22\&quot;,\&quot;originalError\&quot;:\&quot;Corvinus\&quot;},{\&quot;errorCode\&quot;:\&quot;2\&quot;,\&quot;originalError\&quot;:\&quot;www.muszyna.pl\&quot;},{\&quot;errorCode\&quot;:\&quot;901\&quot;,\&quot;originalError\&quot;:\&quot;130 •\&quot;},{\&quot;errorCode\&quot;:\&quot;2001\&quot;,\&quot;originalError\&quot;:\&quot;info\&quot;},{\&quot;errorCode\&quot;:\&quot;166\&quot;,\&quot;originalError\&quot;:\&quot;250\&quot;},{\&quot;errorCode\&quot;:\&quot;141\&quot;,\&quot;originalError\&quot;:\&quot;zählten\&quot;},{\&quot;errorCode\&quot;:\&quot;141\&quot;,\&quot;originalError\&quot;:\&quot;der preußische König\&quot;},{\&quot;errorCode\&quot;:\&quot;166\&quot;,\&quot;originalError\&quot;:\&quot;Buchwald\&quot;},{\&quot;errorCode\&quot;:\&quot;21\&quot;,\&quot;originalError\&quot;:\&quot;Schildau\&quot;},{\&quot;errorCode\&quot;:\&quot;111\&quot;,\&quot;originalError\&quot;:\&quot;sowie\&quot;},{\&quot;errorCode\&quot;:\&quot;901\&quot;,\&quot;originalError\&quot;:\&quot;Preußen die\&quot;},{\&quot;errorCode\&quot;:\&quot;21\&quot;,\&quot;originalError\&quot;:\&quot;Webersfamilie\&quot;},{\&quot;errorCode\&quot;:\&quot;21\&quot;,\&quot;originalError\&quot;:\&quot;Bolkenhain\&quot;},{\&quot;errorCode\&quot;:\&quot;21\&quot;,\&quot;originalError\&quot;:\&quot;Buchwalder\&quot;},{\&quot;errorCode\&quot;:\&quot;21\&quot;,\&quot;originalError\&quot;:\&quot;Exulantendorfs\&quot;},{\&quot;errorCode\&quot;:\&quot;21\&quot;,\&quot;originalError\&quot;:\&quot;Zillerthal-Erdmannsdorf\&quot;},{\&quot;errorCode\&quot;:\&quot;21\&quot;,\&quot;originalError\&quot;:\&quot;Krummhübel\&quot;},{\&quot;errorCode\&quot;:\&quot;22\&quot;,\&quot;originalError\&quot;:\&quot;Clausen\&quot;},{\&quot;errorCode\&quot;:\&quot;2222\&quot;,\&quot;originalError\&quot;:\&quot;xxx\&quot;},{\&quot;errorCode\&quot;:\&quot;166\&quot;,\&quot;originalError\&quot;:\&quot;Oberschlesien\&quot;},{\&quot;errorCode\&quot;:\&quot;21\&quot;,\&quot;originalError\&quot;:\&quot;Metrorower\&quot;},{\&quot;errorCode\&quot;:\&quot;21\&quot;,\&quot;originalError\&quot;:\&quot;Sosnowiec\&quot;},{\&quot;errorCode\&quot;:\&quot;2222\&quot;,\&quot;originalError\&quot;:\&quot;nextbike\&quot;},{\&quot;errorCode\&quot;:\&quot;21\&quot;,\&quot;originalError\&quot;:\&quot;Polska\&quot;},{\&quot;errorCode\&quot;:\&quot;166\&quot;,\&quot;originalError\&quot;:\&quot;Kultur\&quot;},{\&quot;errorCode\&quot;:\&quot;901\&quot;,\&quot;originalError\&quot;:\&quot;1774 als\&quot;},{\&quot;errorCode\&quot;:\&quot;87\&quot;,\&quot;originalError\&quot;:\&quot;heiratete sie 1802 heiratete\&quot;},{\&quot;errorCode\&quot;:\&quot;30\&quot;,\&quot;originalError\&quot;:\&quot;2010er Jahren\&quot;},{\&quot;errorCode\&quot;:\&quot;21\&quot;,\&quot;originalError\&quot;:\&quot;hrabiny\&quot;},{\&quot;errorCode\&quot;:\&quot;111\&quot;,\&quot;originalError\&quot;:\&quot;ließ\&quot;},{\&quot;errorCode\&quot;:\&quot;21\&quot;,\&quot;originalError\&quot;:\&quot;TochterTocher\&quot;},{\&quot;errorCode\&quot;:\&quot;30\&quot;,\&quot;originalError\&quot;:\&quot;nahegelegene\&quot;},{\&quot;errorCode\&quot;:\&quot;902\&quot;,\&quot;originalError\&quot;:\&quot;Bruder, Prinz\&quot;},{\&quot;errorCode\&quot;:\&quot;902\&quot;,\&quot;originalError\&quot;:\&quot;Brückenberg, heute\&quot;},{\&quot;errorCode\&quot;:\&quot;902\&quot;,\&quot;originalError\&quot;:\&quot;Karpacz, wiederaufzubauen.\&quot;},{\&quot;errorCode\&quot;:\&quot;166\&quot;,\&quot;originalError\&quot;:\&quot;geplant\&quot;},{\&quot;errorCode\&quot;:\&quot;43\&quot;,\&quot;originalError\&quot;:\&quot;begins\&quot;},{\&quot;errorCode\&quot;:\&quot;21\&quot;,\&quot;originalError\&quot;:\&quot;here\&quot;},{\&quot;errorCode\&quot;:\&quot;2001\&quot;,\&quot;originalError\&quot;:\&quot;begins\&quot;},{\&quot;errorCode\&quot;:\&quot;902\&quot;,\&quot;originalError\&quot;:\&quot;Elbing, das\&quot;},{\&quot;errorCode\&quot;:\&quot;30\&quot;,\&quot;originalError\&quot;:\&quot;vier Jahre\&quot;},{\&quot;errorCode\&quot;:\&quot;21\&quot;,\&quot;originalError\&quot;:\&quot;Zwolle\&quot;},{\&quot;errorCode\&quot;:\&quot;171\&quot;,\&quot;originalError\&quot;:\&quot;auch  Binnenstädte\&quot;},{\&quot;errorCode\&quot;:\&quot;21\&quot;,\&quot;originalError\&quot;:\&quot;Targ\&quot;},{\&quot;errorCode\&quot;:\&quot;22\&quot;,\&quot;originalError\&quot;:\&quot;ArtWorks\&quot;},{\&quot;errorCode\&quot;:\&quot;171\&quot;,\&quot;originalError\&quot;:\&quot;www.gdansk2024.pl  sowie\&quot;},{\&quot;errorCode\&quot;:\&quot;171\&quot;,\&quot;originalError\&quot;:\&quot;www.visitgdansk.com  Die\&quot;},{\&quot;errorCode\&quot;:\&quot;21\&quot;,\&quot;originalError\&quot;:\&quot;pl\&quot;},{\&quot;errorCode\&quot;:\&quot;171\&quot;,\&quot;originalError\&quot;:\&quot;pl  sowie\&quot;},{\&quot;errorCode\&quot;:\&quot;166\&quot;,\&quot;originalError\&quot;:\&quot;www.polen.travel\&quot;},{\&quot;errorCode\&quot;:\&quot;21\&quot;,\&quot;originalError\&quot;:\&quot;org\&quot;},{\&quot;errorCode\&quot;:\&quot;21\&quot;,\&quot;originalError\&quot;:\&quot;Sztuki\&quot;},{\&quot;errorCode\&quot;:\&quot;21\&quot;,\&quot;originalError\&quot;:\&quot;Nowoczesnej\&quot;},{\&quot;errorCode\&quot;:\&quot;21\&quot;,\&quot;originalError\&quot;:\&quot;msn\&quot;},{\&quot;errorCode\&quot;:\&quot;902\&quot;,\&quot;originalError\&quot;:\&quot;Kulturpalastes, wie\&quot;},{\&quot;errorCode\&quot;:\&quot;22\&quot;,\&quot;originalError\&quot;:\&quot;Phifer\&quot;},{\&quot;errorCode\&quot;:\&quot;21\&quot;,\&quot;originalError\&quot;:\&quot;of\&quot;},{\&quot;errorCode\&quot;:\&quot;21\&quot;,\&quot;originalError\&quot;:\&quot;Glenstone\&quot;},{\&quot;errorCode\&quot;:\&quot;21\&quot;,\&quot;originalError\&quot;:\&quot;Potomac\&quot;},{\&quot;errorCode\&quot;:\&quot;21\&quot;,\&quot;originalError\&quot;:\&quot;Sikora\&quot;},{\&quot;errorCode\&quot;:\&quot;22\&quot;,\&quot;originalError\&quot;:\&quot;Evangelisti\&quot;},{\&quot;errorCode\&quot;:\&quot;166\&quot;,\&quot;originalError\&quot;:\&quot;Drachenskulpturen\&quot;},{\&quot;errorCode\&quot;:\&quot;22\&quot;,\&quot;originalError\&quot;:\&quot;Krak\&quot;},{\&quot;errorCode\&quot;:\&quot;22\&quot;,\&quot;originalError\&quot;:\&quot;Skuba\&quot;},{\&quot;errorCode\&quot;:\&quot;166\&quot;,\&quot;originalError\&quot;:\&quot;Aufbau\&quot;},{\&quot;errorCode\&quot;:\&quot;2\&quot;,\&quot;originalError\&quot;:\&quot;www.slaskie.travel\&quot;},{\&quot;errorCode\&quot;:\&quot;166\&quot;,\&quot;originalError\&quot;:\&quot;Chodowiecki-Porträts\&quot;},{\&quot;errorCode\&quot;:\&quot;22\&quot;,\&quot;originalError\&quot;:\&quot;Ayrer\&quot;},{\&quot;errorCode\&quot;:\&quot;2\&quot;,\&quot;originalError\&quot;:\&quot;www.muzeumgdansk.pl\&quot;},{\&quot;errorCode\&quot;:\&quot;21\&quot;,\&quot;originalError\&quot;:\&quot;Pyrzowice\&quot;},{\&quot;errorCode\&quot;:\&quot;21\&quot;,\&quot;originalError\&quot;:\&quot;Lotnisko\&quot;},{\&quot;errorCode\&quot;:\&quot;22\&quot;,\&quot;originalError\&quot;:\&quot;Pyrzowice\&quot;},{\&quot;errorCode\&quot;:\&quot;21\&quot;,\&quot;originalError\&quot;:\&quot;Tarnowitz\&quot;},{\&quot;errorCode\&quot;:\&quot;1\&quot;,\&quot;originalError\&quot;:\&quot;www.katowice-airport.com\&quot;},{\&quot;errorCode\&quot;:\&quot;21\&quot;,\&quot;originalError\&quot;:\&quot;Persantemündung\&quot;},{\&quot;errorCode\&quot;:\&quot;2\&quot;,\&quot;originalError\&quot;:\&quot;www.kolobrzeg.eu\&quot;},{\&quot;errorCode\&quot;:\&quot;21\&quot;,\&quot;originalError\&quot;:\&quot;Kujawische\&quot;},{\&quot;errorCode\&quot;:\&quot;21\&quot;,\&quot;originalError\&quot;:\&quot;derdie\&quot;},{\&quot;errorCode\&quot;:\&quot;21\&quot;,\&quot;originalError\&quot;:\&quot;Lubieńka\&quot;},{\&quot;errorCode\&quot;:\&quot;1\&quot;,\&quot;originalError\&quot;:\&quot;www.kujawsko-pomorskie.travel\&quot;},{\&quot;errorCode\&quot;:\&quot;2222\&quot;,\&quot;originalError\&quot;:\&quot;mobil\&quot;},{\&quot;errorCode\&quot;:\&quot;111\&quot;,\&quot;originalError\&quot;:\&quot;begann\&quot;},{\&quot;errorCode\&quot;:\&quot;22\&quot;,\&quot;originalError\&quot;:\&quot;Tutaj\&quot;},{\&quot;errorCode\&quot;:\&quot;22\&quot;,\&quot;originalError\&quot;:\&quot;Dudek\&quot;},{\&quot;errorCode\&quot;:\&quot;22\&quot;,\&quot;originalError\&quot;:\&quot;Mleczko\&quot;},{\&quot;errorCode\&quot;:\&quot;2\&quot;,\&quot;originalError\&quot;:\&quot;www.krakow.travel\&quot;},{\&quot;errorCode\&quot;:\&quot;166\&quot;,\&quot;originalError\&quot;:\&quot;Bahnanbindung\&quot;},{\&quot;errorCode\&quot;:\&quot;166\&quot;,\&quot;originalError\&quot;:\&quot;Ausstellungshaus\&quot;},{\&quot;errorCode\&quot;:\&quot;22\&quot;,\&quot;originalError\&quot;:\&quot;Errera\&quot;},{\&quot;errorCode\&quot;:\&quot;30\&quot;,\&quot;originalError\&quot;:\&quot;langgestreckte\&quot;},{\&quot;errorCode\&quot;:\&quot;21\&quot;,\&quot;originalError\&quot;:\&quot;MDSM\&quot;},{\&quot;errorCode\&quot;:\&quot;2\&quot;,\&quot;originalError\&quot;:\&quot;www.mdsm.pl\&quot;},{\&quot;errorCode\&quot;:\&quot;166\&quot;,\&quot;originalError\&quot;:\&quot;Hakenterrassen\&quot;},{\&quot;errorCode\&quot;:\&quot;21\&quot;,\&quot;originalError\&quot;:\&quot;Tall\&quot;},{\&quot;errorCode\&quot;:\&quot;21\&quot;,\&quot;originalError\&quot;:\&quot;Ships\&quot;},{\&quot;errorCode\&quot;:\&quot;21\&quot;,\&quot;originalError\&quot;:\&quot;Races\&quot;},{\&quot;errorCode\&quot;:\&quot;16\&quot;,\&quot;originalError\&quot;:\&quot;Hakenterrassen\&quot;},{\&quot;errorCode\&quot;:\&quot;21\&quot;,\&quot;originalError\&quot;:\&quot;Szczecińska\&quot;},{\&quot;errorCode\&quot;:\&quot;21\&quot;,\&quot;originalError\&quot;:\&quot;Turystyka\&quot;},{\&quot;errorCode\&quot;:\&quot;21\&quot;,\&quot;originalError\&quot;:\&quot;Wydarzenia\&quot;},{\&quot;errorCode\&quot;:\&quot;902\&quot;,\&quot;originalError\&quot;:\&quot;entstehen, wie\&quot;},{\&quot;errorCode\&quot;:\&quot;101\&quot;,\&quot;originalError\&quot;:\&quot;Baltic Sail-Regatta\&quot;},{\&quot;errorCode\&quot;:\&quot;21\&quot;,\&quot;originalError\&quot;:\&quot;Guyas\&quot;},{\&quot;errorCode\&quot;:\&quot;21\&quot;,\&quot;originalError\&quot;:\&quot;Cisne\&quot;},{\&quot;errorCode\&quot;:\&quot;21\&quot;,\&quot;originalError\&quot;:\&quot;Branco\&quot;},{\&quot;errorCode\&quot;:\&quot;21\&quot;,\&quot;originalError\&quot;:\&quot;Mariehamn\&quot;},{\&quot;errorCode\&quot;:\&quot;166\&quot;,\&quot;originalError\&quot;:\&quot;geöffnet\&quot;},{\&quot;errorCode\&quot;:\&quot;21\&quot;,\&quot;originalError\&quot;:\&quot;Segiet\&quot;},{\&quot;errorCode\&quot;:\&quot;21\&quot;,\&quot;originalError\&quot;:\&quot;Segeth\&quot;},{\&quot;errorCode\&quot;:\&quot;21\&quot;,\&quot;originalError\&quot;:\&quot;kulturowy\&quot;},{\&quot;errorCode\&quot;:\&quot;16\&quot;,\&quot;originalError\&quot;:\&quot;Gästewerbung\&quot;},{\&quot;errorCode\&quot;:\&quot;2\&quot;,\&quot;originalError\&quot;:\&quot;www.warsawtour.pl\&quot;},{\&quot;errorCode\&quot;:\&quot;166\&quot;,\&quot;originalError\&quot;:\&quot;weiter\&quot;},{\&quot;errorCode\&quot;:\&quot;21\&quot;,\&quot;originalError\&quot;:\&quot;Riesengebirgs-Ferienort\&quot;},{\&quot;errorCode\&quot;:\&quot;21\&quot;,\&quot;originalError\&quot;:\&quot;Kowary\&quot;},{\&quot;errorCode\&quot;:\&quot;21\&quot;,\&quot;originalError\&quot;:\&quot;Kamienna\&quot;},{\&quot;errorCode\&quot;:\&quot;16\&quot;,\&quot;originalError\&quot;:\&quot;Landeshut\&quot;},{\&quot;errorCode\&quot;:\&quot;166\&quot;,\&quot;originalError\&quot;:\&quot;sich\&quot;},{\&quot;errorCode\&quot;:\&quot;2\&quot;,\&quot;originalError\&quot;:\&quot;www.akwarium.gdynia.pl/en\&quot;},{\&quot;errorCode\&quot;:\&quot;21\&quot;,\&quot;originalError\&quot;:\&quot;Powstańców\&quot;},{\&quot;errorCode\&quot;:\&quot;21\&quot;,\&quot;originalError\&quot;:\&quot;Harcówka\&quot;},{\&quot;errorCode\&quot;:\&quot;2\&quot;,\&quot;originalError\&quot;:\&quot;www.dolnyslask.travel\&quot;},{\&quot;errorCode\&quot;:\&quot;21\&quot;,\&quot;originalError\&quot;:\&quot;Ciche\&quot;},{\&quot;errorCode\&quot;:\&quot;902\&quot;,\&quot;originalError\&quot;:\&quot;Góralen, der\&quot;},{\&quot;errorCode\&quot;:\&quot;902\&quot;,\&quot;originalError\&quot;:\&quot;Bergbewohner, sollen\&quot;},{\&quot;errorCode\&quot;:\&quot;2\&quot;,\&quot;originalError\&quot;:\&quot;www.visitmalopolska.pl\&quot;},{\&quot;errorCode\&quot;:\&quot;c005\&quot;,\&quot;originalError\&quot;:\&quot;Berlin, den 28.02.2024      \\t\\t\\t            Presseinformation Nr. 01/2024\&quot;},{\&quot;errorCode\&quot;:\&quot;c005\&quot;,\&quot;originalError\&quot;:\&quot;Die Bark mit drei Masten lief 1976 vom Stapel und kann bei einer stolzen Länge von 78,4 Metern 150 Mann Besatzung und 80 Kadetten aufnehmen.\&quot;},{\&quot;errorCode\&quot;:\&quot;c006\&quot;,\&quot;originalError\&quot;:\&quot;Segelschulschiff\&quot;},{\&quot;errorCode\&quot;:\&quot;c006\&quot;,\&quot;originalError\&quot;:\&quot;gibt\&quot;},{\&quot;errorCode\&quot;:\&quot;c005\&quot;,\&quot;originalError\&quot;:\&quot;Sowohl in Tarnowskie Góry als auch in Bytom gibt es verschiedene Hotels und Pensionen, in denen Besucher mit Haustieren gern gesehen sind. \&quot;},{\&quot;errorCode\&quot;:\&quot;c006\&quot;,\&quot;originalError\&quot;:\&quot;ältesten\&quot;},{\&quot;errorCode\&quot;:\&quot;c006\&quot;,\&quot;originalError\&quot;:\&quot;jüdische\&quot;},{\&quot;errorCode\&quot;:\&quot;c006\&quot;,\&quot;originalError\&quot;:\&quot;künftig\&quot;},{\&quot;errorCode\&quot;:\&quot;c005\&quot;,\&quot;originalError\&quot;:\&quot;Sie dienen in erster Linie dazu, ein einheitliches Stadtbild der historischen Bausubstanz wiederherzustellen, indem sie klare ästhetische und Schutzvorgaben festlegen. \&quot;},{\&quot;errorCode\&quot;:\&quot;c005\&quot;,\&quot;originalError\&quot;:\&quot;Die seit 1895 bestehende Strecke zwischen Jelenia Góra (Hirschberg) und Karpacz war im Jahr 2000 stillgelegt worden und wurde in den vergangenen Jahren reaktiviert.\&quot;},{\&quot;errorCode\&quot;:\&quot;c006\&quot;,\&quot;originalError\&quot;:\&quot;Jahr\&quot;},{\&quot;errorCode\&quot;:\&quot;c006\&quot;,\&quot;originalError\&quot;:\&quot;Góra\&quot;},{\&quot;errorCode\&quot;:\&quot;c005\&quot;,\&quot;originalError\&quot;:\&quot;Die Touristenattraktion auf der Südmole war 1971 als Teil des Instituts für Hochseefischerei eröffnet worden und erhielt in den vergangenen zwei Jahren einen neuen Anbau. \&quot;},{\&quot;errorCode\&quot;:\&quot;c006\&quot;,\&quot;originalError\&quot;:\&quot;neuen\&quot;},{\&quot;errorCode\&quot;:\&quot;c006\&quot;,\&quot;originalError\&quot;:\&quot;Meter\&quot;},{\&quot;errorCode\&quot;:\&quot;c006\&quot;,\&quot;originalError\&quot;:\&quot;hoch\&quot;},{\&quot;errorCode\&quot;:\&quot;c006\&quot;,\&quot;originalError\&quot;:\&quot;Metern\&quot;},{\&quot;errorCode\&quot;:\&quot;166\&quot;,\&quot;originalError\&quot;:\&quot;Glanz\&quot;},{\&quot;errorCode\&quot;:\&quot;c005\&quot;,\&quot;originalError\&quot;:\&quot;Berlin, den xx.03.2024      \\t\\t\\t            Presseinformation Nr. xx/2024\&quot;},{\&quot;errorCode\&quot;:\&quot;c006\&quot;,\&quot;originalError\&quot;:\&quot;dort\&quot;},{\&quot;errorCode\&quot;:\&quot;c006\&quot;,\&quot;originalError\&quot;:\&quot;Księży\&quot;},{\&quot;errorCode\&quot;:\&quot;c006\&quot;,\&quot;originalError\&quot;:\&quot;großen\&quot;},{\&quot;errorCode\&quot;:\&quot;c006\&quot;,\&quot;originalError\&quot;:\&quot;Stadt\&quot;},{\&quot;errorCode\&quot;:\&quot;c006\&quot;,\&quot;originalError\&quot;:\&quot;Touristische\&quot;},{\&quot;errorCode\&quot;:\&quot;c006\&quot;,\&quot;originalError\&quot;:\&quot;Landschaftsschutzpark\&quot;},{\&quot;errorCode\&quot;:\&quot;c006\&quot;,\&quot;originalError\&quot;:\&quot;Seite\&quot;},{\&quot;errorCode\&quot;:\&quot;c006\&quot;,\&quot;originalError\&quot;:\&quot;Nationalpark\&quot;},{\&quot;errorCode\&quot;:\&quot;c006\&quot;,\&quot;originalError\&quot;:\&quot;Platzes\&quot;},{\&quot;errorCode\&quot;:\&quot;c006\&quot;,\&quot;originalError\&quot;:\&quot;auch\&quot;},{\&quot;errorCode\&quot;:\&quot;230\&quot;,\&quot;originalError\&quot;:\&quot;Manufaktura\&quot;},{\&quot;errorCode\&quot;:\&quot;21\&quot;,\&quot;originalError\&quot;:\&quot;Koci\&quot;},{\&quot;errorCode\&quot;:\&quot;21\&quot;,\&quot;originalError\&quot;:\&quot;Scheiblersche\&quot;},{\&quot;errorCode\&quot;:\&quot;21\&quot;,\&quot;originalError\&quot;:\&quot;Fiddichow\&quot;},{\&quot;errorCode\&quot;:\&quot;21\&quot;,\&quot;originalError\&quot;:\&quot;Kolbitzow\&quot;},{\&quot;errorCode\&quot;:\&quot;21\&quot;,\&quot;originalError\&quot;:\&quot;Gryfino\&quot;},{\&quot;errorCode\&quot;:\&quot;21\&quot;,\&quot;originalError\&quot;:\&quot;Greifenhagen\&quot;},{\&quot;errorCode\&quot;:\&quot;21\&quot;,\&quot;originalError\&quot;:\&quot;Hohensaaten-Friedrichsthaler-Wasserstraße\&quot;},{\&quot;errorCode\&quot;:\&quot;901\&quot;,\&quot;originalError\&quot;:\&quot;säumen massive\&quot;},{\&quot;errorCode\&quot;:\&quot;21\&quot;,\&quot;originalError\&quot;:\&quot;Twierdza\&quot;},{\&quot;errorCode\&quot;:\&quot;21\&quot;,\&quot;originalError\&quot;:\&quot;Srebrnogórska\&quot;},{\&quot;errorCode\&quot;:\&quot;901\&quot;,\&quot;originalError\&quot;:\&quot;neue interaktiv\&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4E5F7-9E14-3841-A377-77CF24DB7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2379</Words>
  <Characters>14992</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
    </vt:vector>
  </TitlesOfParts>
  <Company>Dharma</Company>
  <LinksUpToDate>false</LinksUpToDate>
  <CharactersWithSpaces>17337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Dembiński</dc:creator>
  <cp:lastModifiedBy>Klaus Klöppel</cp:lastModifiedBy>
  <cp:revision>16</cp:revision>
  <cp:lastPrinted>2024-04-11T11:46:00Z</cp:lastPrinted>
  <dcterms:created xsi:type="dcterms:W3CDTF">2024-04-04T11:27:00Z</dcterms:created>
  <dcterms:modified xsi:type="dcterms:W3CDTF">2024-04-17T06:57:00Z</dcterms:modified>
</cp:coreProperties>
</file>