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102"/>
      </w:tblGrid>
      <w:tr w:rsidR="00F74A30" w:rsidTr="00F74A30">
        <w:tc>
          <w:tcPr>
            <w:tcW w:w="6448" w:type="dxa"/>
            <w:tcMar>
              <w:top w:w="15" w:type="dxa"/>
              <w:left w:w="15" w:type="dxa"/>
              <w:bottom w:w="15" w:type="dxa"/>
              <w:right w:w="15" w:type="dxa"/>
            </w:tcMar>
          </w:tcPr>
          <w:p w:rsidR="00F74A30" w:rsidRDefault="00F74A30">
            <w:pPr>
              <w:pStyle w:val="text"/>
              <w:jc w:val="center"/>
            </w:pPr>
          </w:p>
          <w:tbl>
            <w:tblPr>
              <w:tblW w:w="5000" w:type="pct"/>
              <w:jc w:val="center"/>
              <w:tblCellMar>
                <w:left w:w="0" w:type="dxa"/>
                <w:right w:w="0" w:type="dxa"/>
              </w:tblCellMar>
              <w:tblLook w:val="04A0" w:firstRow="1" w:lastRow="0" w:firstColumn="1" w:lastColumn="0" w:noHBand="0" w:noVBand="1"/>
            </w:tblPr>
            <w:tblGrid>
              <w:gridCol w:w="9072"/>
            </w:tblGrid>
            <w:tr w:rsidR="00F74A30">
              <w:trPr>
                <w:jc w:val="center"/>
              </w:trPr>
              <w:tc>
                <w:tcPr>
                  <w:tcW w:w="0" w:type="auto"/>
                  <w:hideMark/>
                </w:tcPr>
                <w:p w:rsidR="00F74A30" w:rsidRDefault="00F74A30">
                  <w:pPr>
                    <w:rPr>
                      <w:rFonts w:eastAsia="Times New Roman"/>
                      <w:sz w:val="20"/>
                      <w:szCs w:val="20"/>
                    </w:rPr>
                  </w:pPr>
                </w:p>
              </w:tc>
            </w:tr>
          </w:tbl>
          <w:p w:rsidR="00F74A30" w:rsidRDefault="00F74A30">
            <w:pPr>
              <w:jc w:val="center"/>
              <w:rPr>
                <w:rFonts w:ascii="Verdana" w:eastAsia="Times New Roman" w:hAnsi="Verdana"/>
                <w:vanish/>
                <w:color w:val="666666"/>
                <w:sz w:val="18"/>
                <w:szCs w:val="18"/>
              </w:rPr>
            </w:pPr>
          </w:p>
          <w:tbl>
            <w:tblPr>
              <w:tblW w:w="8700" w:type="dxa"/>
              <w:jc w:val="center"/>
              <w:shd w:val="clear" w:color="auto" w:fill="FFFFFF"/>
              <w:tblCellMar>
                <w:left w:w="0" w:type="dxa"/>
                <w:right w:w="0" w:type="dxa"/>
              </w:tblCellMar>
              <w:tblLook w:val="04A0" w:firstRow="1" w:lastRow="0" w:firstColumn="1" w:lastColumn="0" w:noHBand="0" w:noVBand="1"/>
            </w:tblPr>
            <w:tblGrid>
              <w:gridCol w:w="9072"/>
            </w:tblGrid>
            <w:tr w:rsidR="00F74A30">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072"/>
                  </w:tblGrid>
                  <w:tr w:rsidR="00F74A30">
                    <w:trPr>
                      <w:trHeight w:val="8079"/>
                    </w:trPr>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4A30">
                          <w:tc>
                            <w:tcPr>
                              <w:tcW w:w="0" w:type="auto"/>
                              <w:tcMar>
                                <w:top w:w="75" w:type="dxa"/>
                                <w:left w:w="75" w:type="dxa"/>
                                <w:bottom w:w="75" w:type="dxa"/>
                                <w:right w:w="75" w:type="dxa"/>
                              </w:tcMar>
                              <w:hideMark/>
                            </w:tcPr>
                            <w:p w:rsidR="00F74A30" w:rsidRDefault="00F74A30">
                              <w:pPr>
                                <w:rPr>
                                  <w:rFonts w:ascii="Verdana" w:eastAsia="Times New Roman" w:hAnsi="Verdana"/>
                                  <w:color w:val="666666"/>
                                  <w:sz w:val="18"/>
                                  <w:szCs w:val="18"/>
                                </w:rPr>
                              </w:pPr>
                              <w:bookmarkStart w:id="0" w:name="cra-79961392143"/>
                              <w:bookmarkEnd w:id="0"/>
                              <w:r>
                                <w:rPr>
                                  <w:rFonts w:ascii="Verdana" w:eastAsia="Times New Roman" w:hAnsi="Verdana"/>
                                  <w:noProof/>
                                  <w:color w:val="666666"/>
                                  <w:sz w:val="18"/>
                                  <w:szCs w:val="18"/>
                                </w:rPr>
                                <w:drawing>
                                  <wp:inline distT="0" distB="0" distL="0" distR="0">
                                    <wp:extent cx="2163445" cy="770890"/>
                                    <wp:effectExtent l="0" t="0" r="8255" b="0"/>
                                    <wp:docPr id="6" name="Grafik 6" descr="https://files.crsend.com/204000/204924/images/english-logo-POT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rsend.com/204000/204924/images/english-logo-POT_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3445" cy="770890"/>
                                            </a:xfrm>
                                            <a:prstGeom prst="rect">
                                              <a:avLst/>
                                            </a:prstGeom>
                                            <a:noFill/>
                                            <a:ln>
                                              <a:noFill/>
                                            </a:ln>
                                          </pic:spPr>
                                        </pic:pic>
                                      </a:graphicData>
                                    </a:graphic>
                                  </wp:inline>
                                </w:drawing>
                              </w:r>
                            </w:p>
                          </w:tc>
                        </w:tr>
                        <w:tr w:rsidR="00F74A30">
                          <w:tc>
                            <w:tcPr>
                              <w:tcW w:w="0" w:type="auto"/>
                              <w:tcMar>
                                <w:top w:w="75" w:type="dxa"/>
                                <w:left w:w="75" w:type="dxa"/>
                                <w:bottom w:w="75" w:type="dxa"/>
                                <w:right w:w="75" w:type="dxa"/>
                              </w:tcMar>
                            </w:tcPr>
                            <w:p w:rsidR="00F74A30" w:rsidRDefault="00F74A30">
                              <w:pPr>
                                <w:pStyle w:val="StandardWeb"/>
                                <w:rPr>
                                  <w:rFonts w:ascii="Verdana" w:hAnsi="Verdana"/>
                                  <w:color w:val="666666"/>
                                  <w:sz w:val="18"/>
                                  <w:szCs w:val="18"/>
                                </w:rPr>
                              </w:pPr>
                            </w:p>
                            <w:p w:rsidR="00F74A30" w:rsidRDefault="00F74A30">
                              <w:pPr>
                                <w:pStyle w:val="StandardWeb"/>
                                <w:spacing w:after="240" w:afterAutospacing="0"/>
                                <w:rPr>
                                  <w:rFonts w:ascii="Verdana" w:hAnsi="Verdana"/>
                                  <w:color w:val="666666"/>
                                  <w:sz w:val="18"/>
                                  <w:szCs w:val="18"/>
                                </w:rPr>
                              </w:pPr>
                              <w:r>
                                <w:rPr>
                                  <w:rFonts w:ascii="Verdana" w:hAnsi="Verdana"/>
                                  <w:color w:val="800000"/>
                                  <w:sz w:val="28"/>
                                  <w:szCs w:val="28"/>
                                </w:rPr>
                                <w:t>Presseinformationen des Polnischen Fremdenverkehrsamtes 08/2021</w:t>
                              </w:r>
                              <w:r>
                                <w:rPr>
                                  <w:rFonts w:ascii="Verdana" w:hAnsi="Verdana"/>
                                  <w:color w:val="666666"/>
                                  <w:sz w:val="18"/>
                                  <w:szCs w:val="18"/>
                                </w:rPr>
                                <w:br/>
                              </w:r>
                              <w:r>
                                <w:rPr>
                                  <w:rFonts w:ascii="Verdana" w:hAnsi="Verdana"/>
                                  <w:color w:val="800000"/>
                                  <w:sz w:val="18"/>
                                  <w:szCs w:val="18"/>
                                </w:rPr>
                                <w:t> </w:t>
                              </w:r>
                              <w:r>
                                <w:rPr>
                                  <w:rFonts w:ascii="Verdana" w:hAnsi="Verdana"/>
                                  <w:color w:val="666666"/>
                                  <w:sz w:val="18"/>
                                  <w:szCs w:val="18"/>
                                </w:rPr>
                                <w:br/>
                              </w:r>
                              <w:r>
                                <w:rPr>
                                  <w:rFonts w:ascii="Verdana" w:hAnsi="Verdana"/>
                                  <w:color w:val="800000"/>
                                  <w:sz w:val="20"/>
                                  <w:szCs w:val="20"/>
                                </w:rPr>
                                <w:t>Sehr geehrte Damen und Herren</w:t>
                              </w:r>
                              <w:proofErr w:type="gramStart"/>
                              <w:r>
                                <w:rPr>
                                  <w:rFonts w:ascii="Verdana" w:hAnsi="Verdana"/>
                                  <w:color w:val="800000"/>
                                  <w:sz w:val="20"/>
                                  <w:szCs w:val="20"/>
                                </w:rPr>
                                <w:t>,</w:t>
                              </w:r>
                              <w:proofErr w:type="gramEnd"/>
                              <w:r>
                                <w:rPr>
                                  <w:rFonts w:ascii="Verdana" w:hAnsi="Verdana"/>
                                  <w:color w:val="800000"/>
                                  <w:sz w:val="20"/>
                                  <w:szCs w:val="20"/>
                                </w:rPr>
                                <w:br/>
                              </w:r>
                              <w:r>
                                <w:rPr>
                                  <w:rFonts w:ascii="Verdana" w:hAnsi="Verdana"/>
                                  <w:color w:val="800000"/>
                                  <w:sz w:val="20"/>
                                  <w:szCs w:val="20"/>
                                </w:rPr>
                                <w:br/>
                                <w:t>beim CARAVAN-Salon in Düsseldorf präsentiert Polen ab Ende August neue Outdoor-Angebote. In unserem aktuellen Pressedienst informieren wir Sie unter anderem über neue Kulturangebote in Polen.</w:t>
                              </w:r>
                              <w:r>
                                <w:rPr>
                                  <w:rFonts w:ascii="Verdana" w:hAnsi="Verdana"/>
                                  <w:color w:val="800000"/>
                                  <w:sz w:val="20"/>
                                  <w:szCs w:val="20"/>
                                </w:rPr>
                                <w:br/>
                              </w:r>
                              <w:r>
                                <w:rPr>
                                  <w:rFonts w:ascii="Verdana" w:hAnsi="Verdana"/>
                                  <w:color w:val="800000"/>
                                  <w:sz w:val="20"/>
                                  <w:szCs w:val="20"/>
                                </w:rPr>
                                <w:br/>
                                <w:t>• Hauptsitz des Historischen Museums in Krakau wurde saniert</w:t>
                              </w:r>
                              <w:r>
                                <w:rPr>
                                  <w:rFonts w:ascii="Verdana" w:hAnsi="Verdana"/>
                                  <w:color w:val="800000"/>
                                  <w:sz w:val="20"/>
                                  <w:szCs w:val="20"/>
                                </w:rPr>
                                <w:br/>
                                <w:t xml:space="preserve">• Klassik-Festivals </w:t>
                              </w:r>
                              <w:proofErr w:type="spellStart"/>
                              <w:r>
                                <w:rPr>
                                  <w:rFonts w:ascii="Verdana" w:hAnsi="Verdana"/>
                                  <w:color w:val="800000"/>
                                  <w:sz w:val="20"/>
                                  <w:szCs w:val="20"/>
                                </w:rPr>
                                <w:t>Wratislavia</w:t>
                              </w:r>
                              <w:proofErr w:type="spellEnd"/>
                              <w:r>
                                <w:rPr>
                                  <w:rFonts w:ascii="Verdana" w:hAnsi="Verdana"/>
                                  <w:color w:val="800000"/>
                                  <w:sz w:val="20"/>
                                  <w:szCs w:val="20"/>
                                </w:rPr>
                                <w:t xml:space="preserve"> </w:t>
                              </w:r>
                              <w:proofErr w:type="spellStart"/>
                              <w:r>
                                <w:rPr>
                                  <w:rFonts w:ascii="Verdana" w:hAnsi="Verdana"/>
                                  <w:color w:val="800000"/>
                                  <w:sz w:val="20"/>
                                  <w:szCs w:val="20"/>
                                </w:rPr>
                                <w:t>Cantans</w:t>
                              </w:r>
                              <w:proofErr w:type="spellEnd"/>
                              <w:r>
                                <w:rPr>
                                  <w:rFonts w:ascii="Verdana" w:hAnsi="Verdana"/>
                                  <w:color w:val="800000"/>
                                  <w:sz w:val="20"/>
                                  <w:szCs w:val="20"/>
                                </w:rPr>
                                <w:t xml:space="preserve"> und </w:t>
                              </w:r>
                              <w:proofErr w:type="spellStart"/>
                              <w:r>
                                <w:rPr>
                                  <w:rFonts w:ascii="Verdana" w:hAnsi="Verdana"/>
                                  <w:color w:val="800000"/>
                                  <w:sz w:val="20"/>
                                  <w:szCs w:val="20"/>
                                </w:rPr>
                                <w:t>Sacrum</w:t>
                              </w:r>
                              <w:proofErr w:type="spellEnd"/>
                              <w:r>
                                <w:rPr>
                                  <w:rFonts w:ascii="Verdana" w:hAnsi="Verdana"/>
                                  <w:color w:val="800000"/>
                                  <w:sz w:val="20"/>
                                  <w:szCs w:val="20"/>
                                </w:rPr>
                                <w:t xml:space="preserve"> </w:t>
                              </w:r>
                              <w:proofErr w:type="spellStart"/>
                              <w:r>
                                <w:rPr>
                                  <w:rFonts w:ascii="Verdana" w:hAnsi="Verdana"/>
                                  <w:color w:val="800000"/>
                                  <w:sz w:val="20"/>
                                  <w:szCs w:val="20"/>
                                </w:rPr>
                                <w:t>Profanum</w:t>
                              </w:r>
                              <w:proofErr w:type="spellEnd"/>
                              <w:r>
                                <w:rPr>
                                  <w:rFonts w:ascii="Verdana" w:hAnsi="Verdana"/>
                                  <w:color w:val="800000"/>
                                  <w:sz w:val="20"/>
                                  <w:szCs w:val="20"/>
                                </w:rPr>
                                <w:br/>
                                <w:t>• Museums- und Theaterneubau in War</w:t>
                              </w:r>
                              <w:bookmarkStart w:id="1" w:name="_GoBack"/>
                              <w:bookmarkEnd w:id="1"/>
                              <w:r>
                                <w:rPr>
                                  <w:rFonts w:ascii="Verdana" w:hAnsi="Verdana"/>
                                  <w:color w:val="800000"/>
                                  <w:sz w:val="20"/>
                                  <w:szCs w:val="20"/>
                                </w:rPr>
                                <w:t>schau</w:t>
                              </w:r>
                              <w:r>
                                <w:rPr>
                                  <w:rFonts w:ascii="Verdana" w:hAnsi="Verdana"/>
                                  <w:color w:val="800000"/>
                                  <w:sz w:val="20"/>
                                  <w:szCs w:val="20"/>
                                </w:rPr>
                                <w:br/>
                                <w:t>• Größtes Weinfest Polens in Zielona Góra</w:t>
                              </w:r>
                              <w:r>
                                <w:rPr>
                                  <w:rFonts w:ascii="Verdana" w:hAnsi="Verdana"/>
                                  <w:color w:val="800000"/>
                                  <w:sz w:val="20"/>
                                  <w:szCs w:val="20"/>
                                </w:rPr>
                                <w:br/>
                                <w:t>• Schlossturm in Stettin wieder geöffnet</w:t>
                              </w:r>
                              <w:r>
                                <w:rPr>
                                  <w:rFonts w:ascii="Verdana" w:hAnsi="Verdana"/>
                                  <w:color w:val="800000"/>
                                  <w:sz w:val="20"/>
                                  <w:szCs w:val="20"/>
                                </w:rPr>
                                <w:br/>
                                <w:t xml:space="preserve">• Altstadt von </w:t>
                              </w:r>
                              <w:proofErr w:type="spellStart"/>
                              <w:r>
                                <w:rPr>
                                  <w:rFonts w:ascii="Verdana" w:hAnsi="Verdana"/>
                                  <w:color w:val="800000"/>
                                  <w:sz w:val="20"/>
                                  <w:szCs w:val="20"/>
                                </w:rPr>
                                <w:t>Gleiwitz</w:t>
                              </w:r>
                              <w:proofErr w:type="spellEnd"/>
                              <w:r>
                                <w:rPr>
                                  <w:rFonts w:ascii="Verdana" w:hAnsi="Verdana"/>
                                  <w:color w:val="800000"/>
                                  <w:sz w:val="20"/>
                                  <w:szCs w:val="20"/>
                                </w:rPr>
                                <w:t xml:space="preserve"> teilweise autorfrei</w:t>
                              </w:r>
                              <w:r>
                                <w:rPr>
                                  <w:rFonts w:ascii="Verdana" w:hAnsi="Verdana"/>
                                  <w:color w:val="800000"/>
                                  <w:sz w:val="20"/>
                                  <w:szCs w:val="20"/>
                                </w:rPr>
                                <w:br/>
                              </w:r>
                              <w:r>
                                <w:rPr>
                                  <w:rFonts w:ascii="Verdana" w:hAnsi="Verdana"/>
                                  <w:color w:val="008000"/>
                                  <w:sz w:val="20"/>
                                  <w:szCs w:val="20"/>
                                </w:rPr>
                                <w:br/>
                              </w:r>
                              <w:r>
                                <w:rPr>
                                  <w:rFonts w:ascii="Verdana" w:hAnsi="Verdana"/>
                                  <w:color w:val="800000"/>
                                  <w:sz w:val="20"/>
                                  <w:szCs w:val="20"/>
                                </w:rPr>
                                <w:t>Bleiben Sie gesund (und munter)</w:t>
                              </w:r>
                              <w:r>
                                <w:rPr>
                                  <w:rFonts w:ascii="Verdana" w:hAnsi="Verdana"/>
                                  <w:color w:val="008000"/>
                                  <w:sz w:val="20"/>
                                  <w:szCs w:val="20"/>
                                </w:rPr>
                                <w:br/>
                              </w:r>
                              <w:r>
                                <w:rPr>
                                  <w:rFonts w:ascii="Verdana" w:hAnsi="Verdana"/>
                                  <w:color w:val="800000"/>
                                  <w:sz w:val="20"/>
                                  <w:szCs w:val="20"/>
                                </w:rPr>
                                <w:t>Klaus Klöppel</w:t>
                              </w:r>
                              <w:r>
                                <w:rPr>
                                  <w:rFonts w:ascii="Verdana" w:hAnsi="Verdana"/>
                                  <w:color w:val="008000"/>
                                  <w:sz w:val="20"/>
                                  <w:szCs w:val="20"/>
                                </w:rPr>
                                <w:br/>
                              </w:r>
                              <w:r>
                                <w:rPr>
                                  <w:rFonts w:ascii="Verdana" w:hAnsi="Verdana"/>
                                  <w:color w:val="008000"/>
                                  <w:sz w:val="20"/>
                                  <w:szCs w:val="20"/>
                                </w:rPr>
                                <w:br/>
                              </w:r>
                              <w:r>
                                <w:rPr>
                                  <w:rFonts w:ascii="Verdana" w:hAnsi="Verdana"/>
                                  <w:color w:val="800000"/>
                                  <w:sz w:val="20"/>
                                  <w:szCs w:val="20"/>
                                </w:rPr>
                                <w:t>Fotos zum Download finden Sie </w:t>
                              </w:r>
                              <w:hyperlink r:id="rId6" w:history="1">
                                <w:r>
                                  <w:rPr>
                                    <w:rStyle w:val="Hyperlink"/>
                                    <w:rFonts w:ascii="Verdana" w:hAnsi="Verdana"/>
                                    <w:sz w:val="20"/>
                                    <w:szCs w:val="20"/>
                                  </w:rPr>
                                  <w:t>hier</w:t>
                                </w:r>
                              </w:hyperlink>
                              <w:r>
                                <w:rPr>
                                  <w:rFonts w:ascii="Verdana" w:hAnsi="Verdana"/>
                                  <w:color w:val="800000"/>
                                  <w:sz w:val="20"/>
                                  <w:szCs w:val="20"/>
                                </w:rPr>
                                <w:t>  Fotos zu anderen Themen auf Anfrage. Nutzung für redaktionelle Zwecke frei bei Angabe des Copyrights. Ein Belegexemplar wird erbeten</w:t>
                              </w:r>
                              <w:r>
                                <w:rPr>
                                  <w:rFonts w:ascii="Verdana" w:hAnsi="Verdana"/>
                                  <w:color w:val="800000"/>
                                  <w:sz w:val="20"/>
                                  <w:szCs w:val="20"/>
                                </w:rPr>
                                <w:br/>
                              </w:r>
                              <w:r>
                                <w:rPr>
                                  <w:rFonts w:ascii="Verdana" w:hAnsi="Verdana"/>
                                  <w:color w:val="800000"/>
                                  <w:sz w:val="20"/>
                                  <w:szCs w:val="20"/>
                                </w:rPr>
                                <w:br/>
                              </w:r>
                              <w:r>
                                <w:rPr>
                                  <w:rFonts w:ascii="Verdana" w:hAnsi="Verdana"/>
                                  <w:color w:val="800000"/>
                                  <w:sz w:val="20"/>
                                  <w:szCs w:val="20"/>
                                </w:rPr>
                                <w:br/>
                              </w:r>
                              <w:r>
                                <w:rPr>
                                  <w:rFonts w:ascii="Verdana" w:hAnsi="Verdana"/>
                                  <w:color w:val="800000"/>
                                  <w:sz w:val="20"/>
                                  <w:szCs w:val="20"/>
                                </w:rPr>
                                <w:br/>
                              </w:r>
                              <w:r>
                                <w:rPr>
                                  <w:rFonts w:ascii="Verdana" w:hAnsi="Verdana"/>
                                  <w:color w:val="800000"/>
                                  <w:sz w:val="20"/>
                                  <w:szCs w:val="20"/>
                                </w:rPr>
                                <w:br/>
                              </w:r>
                              <w:r>
                                <w:rPr>
                                  <w:rFonts w:ascii="Verdana" w:hAnsi="Verdana"/>
                                  <w:i/>
                                  <w:iCs/>
                                  <w:noProof/>
                                  <w:color w:val="666666"/>
                                  <w:sz w:val="20"/>
                                  <w:szCs w:val="20"/>
                                </w:rPr>
                                <w:lastRenderedPageBreak/>
                                <w:drawing>
                                  <wp:inline distT="0" distB="0" distL="0" distR="0">
                                    <wp:extent cx="8093075" cy="4912995"/>
                                    <wp:effectExtent l="0" t="0" r="3175" b="1905"/>
                                    <wp:docPr id="5" name="Grafik 5" descr="https://files.crsend.com/204000/204924/images/Krzysztofory-Palast_Foto_OlafMatthei-Soc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rsend.com/204000/204924/images/Krzysztofory-Palast_Foto_OlafMatthei-Soch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3075" cy="4912995"/>
                                            </a:xfrm>
                                            <a:prstGeom prst="rect">
                                              <a:avLst/>
                                            </a:prstGeom>
                                            <a:noFill/>
                                            <a:ln>
                                              <a:noFill/>
                                            </a:ln>
                                          </pic:spPr>
                                        </pic:pic>
                                      </a:graphicData>
                                    </a:graphic>
                                  </wp:inline>
                                </w:drawing>
                              </w:r>
                              <w:proofErr w:type="spellStart"/>
                              <w:r>
                                <w:rPr>
                                  <w:rStyle w:val="Hervorhebung"/>
                                  <w:rFonts w:ascii="Verdana" w:hAnsi="Verdana"/>
                                  <w:color w:val="666666"/>
                                  <w:sz w:val="20"/>
                                  <w:szCs w:val="20"/>
                                </w:rPr>
                                <w:t>Krzysztofory</w:t>
                              </w:r>
                              <w:proofErr w:type="spellEnd"/>
                              <w:r>
                                <w:rPr>
                                  <w:rStyle w:val="Hervorhebung"/>
                                  <w:rFonts w:ascii="Verdana" w:hAnsi="Verdana"/>
                                  <w:color w:val="666666"/>
                                  <w:sz w:val="20"/>
                                  <w:szCs w:val="20"/>
                                </w:rPr>
                                <w:t xml:space="preserve">-Palast in Krakau. Foto: Olaf </w:t>
                              </w:r>
                              <w:proofErr w:type="spellStart"/>
                              <w:r>
                                <w:rPr>
                                  <w:rStyle w:val="Hervorhebung"/>
                                  <w:rFonts w:ascii="Verdana" w:hAnsi="Verdana"/>
                                  <w:color w:val="666666"/>
                                  <w:sz w:val="20"/>
                                  <w:szCs w:val="20"/>
                                </w:rPr>
                                <w:t>Matthei</w:t>
                              </w:r>
                              <w:proofErr w:type="spellEnd"/>
                              <w:r>
                                <w:rPr>
                                  <w:rStyle w:val="Hervorhebung"/>
                                  <w:rFonts w:ascii="Verdana" w:hAnsi="Verdana"/>
                                  <w:color w:val="666666"/>
                                  <w:sz w:val="20"/>
                                  <w:szCs w:val="20"/>
                                </w:rPr>
                                <w:t>-Socha</w:t>
                              </w:r>
                            </w:p>
                            <w:p w:rsidR="00F74A30" w:rsidRDefault="00F74A30">
                              <w:pPr>
                                <w:pStyle w:val="StandardWeb"/>
                                <w:rPr>
                                  <w:rFonts w:ascii="Verdana" w:hAnsi="Verdana"/>
                                  <w:color w:val="666666"/>
                                  <w:sz w:val="18"/>
                                  <w:szCs w:val="18"/>
                                </w:rPr>
                              </w:pPr>
                              <w:proofErr w:type="spellStart"/>
                              <w:r>
                                <w:rPr>
                                  <w:rFonts w:ascii="Verdana" w:hAnsi="Verdana"/>
                                  <w:color w:val="666666"/>
                                  <w:sz w:val="36"/>
                                  <w:szCs w:val="36"/>
                                </w:rPr>
                                <w:t>Krzysztofory</w:t>
                              </w:r>
                              <w:proofErr w:type="spellEnd"/>
                              <w:r>
                                <w:rPr>
                                  <w:rFonts w:ascii="Verdana" w:hAnsi="Verdana"/>
                                  <w:color w:val="666666"/>
                                  <w:sz w:val="36"/>
                                  <w:szCs w:val="36"/>
                                </w:rPr>
                                <w:t>-Palast in Krakau öffnet wieder</w:t>
                              </w:r>
                            </w:p>
                            <w:p w:rsidR="00F74A30" w:rsidRDefault="00F74A30">
                              <w:pPr>
                                <w:pStyle w:val="StandardWeb"/>
                                <w:rPr>
                                  <w:rFonts w:ascii="Verdana" w:hAnsi="Verdana"/>
                                  <w:color w:val="666666"/>
                                  <w:sz w:val="18"/>
                                  <w:szCs w:val="18"/>
                                </w:rPr>
                              </w:pPr>
                              <w:r>
                                <w:rPr>
                                  <w:rFonts w:ascii="Verdana" w:hAnsi="Verdana"/>
                                  <w:color w:val="666666"/>
                                </w:rPr>
                                <w:t>Hauptsitz des Historischen Museums wurde erneuert und erweitert</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Insgesamt fast 20 Jahre dauerten die in drei Etappen ausgeführten Restaurierungs- und Erweiterungsarbeiten am </w:t>
                              </w:r>
                              <w:proofErr w:type="spellStart"/>
                              <w:r>
                                <w:rPr>
                                  <w:rStyle w:val="Hervorhebung"/>
                                  <w:rFonts w:ascii="Verdana" w:hAnsi="Verdana"/>
                                  <w:b/>
                                  <w:bCs/>
                                  <w:color w:val="666666"/>
                                  <w:sz w:val="20"/>
                                  <w:szCs w:val="20"/>
                                </w:rPr>
                                <w:t>Krzysztofory</w:t>
                              </w:r>
                              <w:proofErr w:type="spellEnd"/>
                              <w:r>
                                <w:rPr>
                                  <w:rStyle w:val="Hervorhebung"/>
                                  <w:rFonts w:ascii="Verdana" w:hAnsi="Verdana"/>
                                  <w:b/>
                                  <w:bCs/>
                                  <w:color w:val="666666"/>
                                  <w:sz w:val="20"/>
                                  <w:szCs w:val="20"/>
                                </w:rPr>
                                <w:t>-Palast. Die Kosten beliefen sich auf umgerechnet rund 12 Millionen Euro. Mit dem Ostflügel wurde nun der letzte Abschnitt fertiggestellt. Der Hauptsitz des Historischen Museums von Kraków (Krakau) liegt direkt am mittelalterlichen Hauptmarkt. Schon seit Ende Juli 2021 finden dort wieder Führungen statt. Die Wiedereröffnung der ständigen Ausstellung zur Stadtgeschichte ist für den Dezember geplant.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Den Charakter eines Palastes wiederherzustellen und gleichzeitig das Gebäude behutsam an die Bedürfnisse des 21. Jahrhunderts anpassen, das waren die Ziele der Restaurierungsarbeiten. Seit kurzem können sich Besucher davon überzeugen, wie dies den beteiligten Wissenschaftlern und Baufirmen gelungen ist. Seinen Ursprung hat das repräsentative Bauwerk in der Zeit der Neugründung Krakaus im 13. Jahrhundert. Damals entstanden die fünf Bürgerhäuser an der nordwestlichen Ecke des Altstadtmarktes. Der königliche Hofmarschall Adam </w:t>
                              </w:r>
                              <w:proofErr w:type="spellStart"/>
                              <w:r>
                                <w:rPr>
                                  <w:rFonts w:ascii="Verdana" w:hAnsi="Verdana"/>
                                  <w:color w:val="666666"/>
                                  <w:sz w:val="20"/>
                                  <w:szCs w:val="20"/>
                                </w:rPr>
                                <w:t>Kazanowski</w:t>
                              </w:r>
                              <w:proofErr w:type="spellEnd"/>
                              <w:r>
                                <w:rPr>
                                  <w:rFonts w:ascii="Verdana" w:hAnsi="Verdana"/>
                                  <w:color w:val="666666"/>
                                  <w:sz w:val="20"/>
                                  <w:szCs w:val="20"/>
                                </w:rPr>
                                <w:t xml:space="preserve"> erwarb diese 1644 und ließ sie zu einem barocken Palast umgestalten. Bis heute blieben aus dieser Zeit der </w:t>
                              </w:r>
                              <w:r>
                                <w:rPr>
                                  <w:rFonts w:ascii="Verdana" w:hAnsi="Verdana"/>
                                  <w:color w:val="666666"/>
                                  <w:sz w:val="20"/>
                                  <w:szCs w:val="20"/>
                                </w:rPr>
                                <w:lastRenderedPageBreak/>
                                <w:t>Kreuzgang und die Arkadengalerie des Gebäudekomplexes erhalten.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Nur rund 100 Jahre später entstanden polychrome Wandmalereien, welche die Restauratoren während der Arbeiten im zweiten und dritten Stockwerk freilegten. Zu den wertvollsten zählen spätbarocke Wandverzierungen mit Medaillons der apollinischen Musen. Zutage kamen zudem historische Stuckelemente und weitere Details wie etwa ein Kamin. Zuletzt erhielt der Palast auch seinen Namenspatron zurück. In einer Nische auf der dem Marktplatz zugewandten Fassade stand bis ins </w:t>
                              </w:r>
                              <w:r>
                                <w:rPr>
                                  <w:rFonts w:ascii="Verdana" w:hAnsi="Verdana"/>
                                  <w:color w:val="666666"/>
                                  <w:sz w:val="18"/>
                                  <w:szCs w:val="18"/>
                                </w:rPr>
                                <w:br/>
                              </w:r>
                              <w:r>
                                <w:rPr>
                                  <w:rFonts w:ascii="Verdana" w:hAnsi="Verdana"/>
                                  <w:color w:val="666666"/>
                                  <w:sz w:val="20"/>
                                  <w:szCs w:val="20"/>
                                </w:rPr>
                                <w:t xml:space="preserve">18. Jahrhundert eine Skulptur des Heiligen Christophorus. Im Rahmen eines Wettbewerbs entwarf Aleksander </w:t>
                              </w:r>
                              <w:proofErr w:type="spellStart"/>
                              <w:r>
                                <w:rPr>
                                  <w:rFonts w:ascii="Verdana" w:hAnsi="Verdana"/>
                                  <w:color w:val="666666"/>
                                  <w:sz w:val="20"/>
                                  <w:szCs w:val="20"/>
                                </w:rPr>
                                <w:t>Śliwa</w:t>
                              </w:r>
                              <w:proofErr w:type="spellEnd"/>
                              <w:r>
                                <w:rPr>
                                  <w:rFonts w:ascii="Verdana" w:hAnsi="Verdana"/>
                                  <w:color w:val="666666"/>
                                  <w:sz w:val="20"/>
                                  <w:szCs w:val="20"/>
                                </w:rPr>
                                <w:t xml:space="preserve"> von der Krakauer Akademie der Künste eine historisierende Version des Schutzheiligen der Reisenden, die den Bau nun wieder ziert.</w:t>
                              </w:r>
                            </w:p>
                            <w:p w:rsidR="00F74A30" w:rsidRDefault="00F74A30">
                              <w:pPr>
                                <w:pStyle w:val="StandardWeb"/>
                                <w:rPr>
                                  <w:rFonts w:ascii="Verdana" w:hAnsi="Verdana"/>
                                  <w:color w:val="666666"/>
                                  <w:sz w:val="18"/>
                                  <w:szCs w:val="18"/>
                                </w:rPr>
                              </w:pPr>
                              <w:r>
                                <w:rPr>
                                  <w:rFonts w:ascii="Verdana" w:hAnsi="Verdana"/>
                                  <w:color w:val="666666"/>
                                  <w:sz w:val="20"/>
                                  <w:szCs w:val="20"/>
                                </w:rPr>
                                <w:t>Weit zurück in die Geschichte des Gebäudes und der Stadt Krakau gelangen die Besucher in den Kellergewölben. Dort wurden die ältesten Grundmauern freigelegt. Sie können nun ähnlich wie im benachbarten Unterirdischen Museum des Marktplatzes betrachtet werden. Im Erdgeschoss befindet sich die zentrale Besucherstelle mit Informationen und Tickets für alle Filialen des Historischen Museums. Darüber hinaus gibt es dort einen Andenkenladen, Garderoben und ein kleines Café. Während die ständige Ausstellung im ersten Obergeschoss zu sehen sein wird, bleibt die zweite Etage wechselnden Ausstellungen vorbehalten. Im erweiterten Dachgeschoss werden Büros untergebracht. Zudem verfügt der Palast über verschiedene Tagungs- und Veranstaltungsräume sowie eine Fachbibliothek.</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Der Zeitplan der Führungen wird regelmäßig auf der Homepage des Museums veröffentlicht. Dort können Besucher auch Tickets erwerben. Infos unter </w:t>
                              </w:r>
                              <w:hyperlink r:id="rId8" w:history="1">
                                <w:r>
                                  <w:rPr>
                                    <w:rStyle w:val="Hyperlink"/>
                                    <w:rFonts w:ascii="Verdana" w:hAnsi="Verdana"/>
                                    <w:sz w:val="20"/>
                                    <w:szCs w:val="20"/>
                                  </w:rPr>
                                  <w:t>www.muzeumkrakowa.pl</w:t>
                                </w:r>
                              </w:hyperlink>
                              <w:r>
                                <w:rPr>
                                  <w:rFonts w:ascii="Verdana" w:hAnsi="Verdana"/>
                                  <w:color w:val="666666"/>
                                  <w:sz w:val="20"/>
                                  <w:szCs w:val="20"/>
                                </w:rPr>
                                <w:t xml:space="preserve"> Touristische Informationen über Krakau unter </w:t>
                              </w:r>
                              <w:hyperlink r:id="rId9" w:history="1">
                                <w:r>
                                  <w:rPr>
                                    <w:rStyle w:val="Hyperlink"/>
                                    <w:rFonts w:ascii="Verdana" w:hAnsi="Verdana"/>
                                    <w:sz w:val="20"/>
                                    <w:szCs w:val="20"/>
                                  </w:rPr>
                                  <w:t>www.krakow.travel</w:t>
                                </w:r>
                              </w:hyperlink>
                              <w:r>
                                <w:rPr>
                                  <w:rFonts w:ascii="Verdana" w:hAnsi="Verdana"/>
                                  <w:color w:val="666666"/>
                                  <w:sz w:val="20"/>
                                  <w:szCs w:val="20"/>
                                </w:rPr>
                                <w:t xml:space="preserve"> Weitere Informationen zum Reiseland Polen beim Polnischen Fremdenverkehrsamt, </w:t>
                              </w:r>
                              <w:hyperlink r:id="rId10" w:history="1">
                                <w:r>
                                  <w:rPr>
                                    <w:rStyle w:val="Hyperlink"/>
                                    <w:rFonts w:ascii="Verdana" w:hAnsi="Verdana"/>
                                    <w:sz w:val="20"/>
                                    <w:szCs w:val="20"/>
                                  </w:rPr>
                                  <w:t>www.polen.travel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3.020 Zeichen / Abdruck frei. Belegexemplar erbeten</w:t>
                              </w:r>
                            </w:p>
                            <w:p w:rsidR="00F74A30" w:rsidRDefault="00F74A30">
                              <w:pPr>
                                <w:pStyle w:val="StandardWeb"/>
                                <w:spacing w:after="240" w:afterAutospacing="0"/>
                                <w:rPr>
                                  <w:rFonts w:ascii="Verdana" w:hAnsi="Verdana"/>
                                  <w:color w:val="666666"/>
                                  <w:sz w:val="18"/>
                                  <w:szCs w:val="18"/>
                                </w:rPr>
                              </w:pPr>
                              <w:r>
                                <w:rPr>
                                  <w:rFonts w:ascii="Verdana" w:hAnsi="Verdana"/>
                                  <w:color w:val="666666"/>
                                  <w:sz w:val="20"/>
                                  <w:szCs w:val="20"/>
                                </w:rPr>
                                <w:t> </w:t>
                              </w:r>
                              <w:r>
                                <w:rPr>
                                  <w:rFonts w:ascii="Verdana" w:hAnsi="Verdana"/>
                                  <w:color w:val="666666"/>
                                  <w:sz w:val="20"/>
                                  <w:szCs w:val="20"/>
                                </w:rPr>
                                <w:br/>
                              </w:r>
                              <w:r>
                                <w:rPr>
                                  <w:rFonts w:ascii="Verdana" w:hAnsi="Verdana"/>
                                  <w:color w:val="666666"/>
                                  <w:sz w:val="20"/>
                                  <w:szCs w:val="20"/>
                                </w:rPr>
                                <w:br/>
                              </w:r>
                              <w:r>
                                <w:rPr>
                                  <w:rFonts w:ascii="Verdana" w:hAnsi="Verdana"/>
                                  <w:noProof/>
                                  <w:color w:val="666666"/>
                                  <w:sz w:val="20"/>
                                  <w:szCs w:val="20"/>
                                </w:rPr>
                                <w:lastRenderedPageBreak/>
                                <w:drawing>
                                  <wp:inline distT="0" distB="0" distL="0" distR="0">
                                    <wp:extent cx="8093075" cy="4046855"/>
                                    <wp:effectExtent l="0" t="0" r="3175" b="0"/>
                                    <wp:docPr id="4" name="Grafik 4" descr="https://files.crsend.com/204000/204924/images/Dunajec_Radweg_Foto_BirdServ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rsend.com/204000/204924/images/Dunajec_Radweg_Foto_BirdServic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3075" cy="4046855"/>
                                            </a:xfrm>
                                            <a:prstGeom prst="rect">
                                              <a:avLst/>
                                            </a:prstGeom>
                                            <a:noFill/>
                                            <a:ln>
                                              <a:noFill/>
                                            </a:ln>
                                          </pic:spPr>
                                        </pic:pic>
                                      </a:graphicData>
                                    </a:graphic>
                                  </wp:inline>
                                </w:drawing>
                              </w:r>
                              <w:r>
                                <w:rPr>
                                  <w:rStyle w:val="Hervorhebung"/>
                                  <w:rFonts w:ascii="Verdana" w:hAnsi="Verdana"/>
                                  <w:color w:val="666666"/>
                                  <w:sz w:val="20"/>
                                  <w:szCs w:val="20"/>
                                </w:rPr>
                                <w:t xml:space="preserve">Der </w:t>
                              </w:r>
                              <w:proofErr w:type="spellStart"/>
                              <w:r>
                                <w:rPr>
                                  <w:rStyle w:val="Hervorhebung"/>
                                  <w:rFonts w:ascii="Verdana" w:hAnsi="Verdana"/>
                                  <w:color w:val="666666"/>
                                  <w:sz w:val="20"/>
                                  <w:szCs w:val="20"/>
                                </w:rPr>
                                <w:t>Dunajec</w:t>
                              </w:r>
                              <w:proofErr w:type="spellEnd"/>
                              <w:r>
                                <w:rPr>
                                  <w:rStyle w:val="Hervorhebung"/>
                                  <w:rFonts w:ascii="Verdana" w:hAnsi="Verdana"/>
                                  <w:color w:val="666666"/>
                                  <w:sz w:val="20"/>
                                  <w:szCs w:val="20"/>
                                </w:rPr>
                                <w:t>-Radweg gehört zu den modernsten Radwegen in Polen. Foto: reisevogel.de</w:t>
                              </w:r>
                              <w:r>
                                <w:rPr>
                                  <w:rFonts w:ascii="Verdana" w:hAnsi="Verdana"/>
                                  <w:color w:val="666666"/>
                                  <w:sz w:val="20"/>
                                  <w:szCs w:val="20"/>
                                </w:rPr>
                                <w:t xml:space="preserve"> </w:t>
                              </w:r>
                            </w:p>
                            <w:p w:rsidR="00F74A30" w:rsidRDefault="00F74A30">
                              <w:pPr>
                                <w:pStyle w:val="StandardWeb"/>
                                <w:rPr>
                                  <w:rFonts w:ascii="Verdana" w:hAnsi="Verdana"/>
                                  <w:color w:val="666666"/>
                                  <w:sz w:val="18"/>
                                  <w:szCs w:val="18"/>
                                </w:rPr>
                              </w:pPr>
                              <w:r>
                                <w:rPr>
                                  <w:rFonts w:ascii="Verdana" w:hAnsi="Verdana"/>
                                  <w:color w:val="666666"/>
                                  <w:sz w:val="36"/>
                                  <w:szCs w:val="36"/>
                                </w:rPr>
                                <w:t>Polen beim CARAVAN-Salon in Düsseldorf</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Mit neuen Wander-, Trekking- und </w:t>
                              </w:r>
                              <w:proofErr w:type="spellStart"/>
                              <w:r>
                                <w:rPr>
                                  <w:rStyle w:val="Hervorhebung"/>
                                  <w:rFonts w:ascii="Verdana" w:hAnsi="Verdana"/>
                                  <w:b/>
                                  <w:bCs/>
                                  <w:color w:val="666666"/>
                                  <w:sz w:val="20"/>
                                  <w:szCs w:val="20"/>
                                </w:rPr>
                                <w:t>Outdoorangeboten</w:t>
                              </w:r>
                              <w:proofErr w:type="spellEnd"/>
                              <w:r>
                                <w:rPr>
                                  <w:rStyle w:val="Hervorhebung"/>
                                  <w:rFonts w:ascii="Verdana" w:hAnsi="Verdana"/>
                                  <w:b/>
                                  <w:bCs/>
                                  <w:color w:val="666666"/>
                                  <w:sz w:val="20"/>
                                  <w:szCs w:val="20"/>
                                </w:rPr>
                                <w:t xml:space="preserve"> präsentiert sich Polen vom 27. August bis 5. September auf dem CARAVAN SALON in Düsseldorf. Erstmals ist die ehemalige „Tour Natur“ vollständig in die Caravan-Messe integriert. Am 27. August ist die Messe nur für Fachbesucher geöffnet, danach für alle Interessierte</w:t>
                              </w:r>
                            </w:p>
                            <w:p w:rsidR="00F74A30" w:rsidRDefault="00F74A30">
                              <w:pPr>
                                <w:pStyle w:val="StandardWeb"/>
                                <w:rPr>
                                  <w:rFonts w:ascii="Verdana" w:hAnsi="Verdana"/>
                                  <w:color w:val="666666"/>
                                  <w:sz w:val="18"/>
                                  <w:szCs w:val="18"/>
                                </w:rPr>
                              </w:pPr>
                              <w:r>
                                <w:rPr>
                                  <w:rFonts w:ascii="Verdana" w:hAnsi="Verdana"/>
                                  <w:color w:val="666666"/>
                                  <w:sz w:val="20"/>
                                  <w:szCs w:val="20"/>
                                </w:rPr>
                                <w:t>Naturnahes Reisen erfährt nicht erst seit Corona einen Aufschwung. „Polen bietet mit seinen zahlreichen Nationalparks und Landschaftsschutzgebieten ideale Bedingungen, um sich mit Abstand in der Natur zu bewegen“, betont Konrad Guldon, der Leiter des Polnischen Fremdenverkehrsamtes. Seit einigen Jahren investiert das Nachbarland große Summen in den Ausbau der Rad- und Wanderwege.</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Ein aktuelles Beispiel ist der erst kürzlich fertiggestellte neue </w:t>
                              </w:r>
                              <w:proofErr w:type="spellStart"/>
                              <w:r>
                                <w:rPr>
                                  <w:rFonts w:ascii="Verdana" w:hAnsi="Verdana"/>
                                  <w:color w:val="666666"/>
                                  <w:sz w:val="20"/>
                                  <w:szCs w:val="20"/>
                                </w:rPr>
                                <w:t>Dunajec</w:t>
                              </w:r>
                              <w:proofErr w:type="spellEnd"/>
                              <w:r>
                                <w:rPr>
                                  <w:rFonts w:ascii="Verdana" w:hAnsi="Verdana"/>
                                  <w:color w:val="666666"/>
                                  <w:sz w:val="20"/>
                                  <w:szCs w:val="20"/>
                                </w:rPr>
                                <w:t xml:space="preserve">-Radweg, der auf 200 Kilometern Länge dem Lauf des südpolnischen Flusses folgt und spektakuläre Aussichten auf die Tatra und das </w:t>
                              </w:r>
                              <w:proofErr w:type="spellStart"/>
                              <w:r>
                                <w:rPr>
                                  <w:rFonts w:ascii="Verdana" w:hAnsi="Verdana"/>
                                  <w:color w:val="666666"/>
                                  <w:sz w:val="20"/>
                                  <w:szCs w:val="20"/>
                                </w:rPr>
                                <w:t>Pieniny</w:t>
                              </w:r>
                              <w:proofErr w:type="spellEnd"/>
                              <w:r>
                                <w:rPr>
                                  <w:rFonts w:ascii="Verdana" w:hAnsi="Verdana"/>
                                  <w:color w:val="666666"/>
                                  <w:sz w:val="20"/>
                                  <w:szCs w:val="20"/>
                                </w:rPr>
                                <w:t>-Gebirge verspricht. Moderne Radfernwege entstanden entlang der Oder und der Ostseeküste. Nach dem 2.000 Kilometer langen Green Velo, der sechs Woiwodschaften im Osten Polens verbindet, entsteht derzeit ein mehr als 1.000 Kilometer langer Radweg von der Quelle zur Mündung der Weichsel. Polen verfügt zudem über mehr als 9.000 Kilometer markierte Wanderwege sowie zahlreiche Routen für Wasserwanderer entlang von Flüssen und durch Seen. Das Land erlebt seit einigen Jahren eine verstärkte Nachfrage von Gästen, die per Wohnmobil unterwegs sind. Ihnen stehen gut ausgebaute Stellplätze in den schönsten Ferienregionen des Landes wie in Masuren, an der Ostseeküste oder in den Gebirgszügen im Süden zur Verfügung.</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Das Polnische Fremdenverkehrsamt ist während Messe in Düsseldorf in Halle 3 am </w:t>
                              </w:r>
                              <w:r>
                                <w:rPr>
                                  <w:rFonts w:ascii="Verdana" w:hAnsi="Verdana"/>
                                  <w:color w:val="666666"/>
                                  <w:sz w:val="20"/>
                                  <w:szCs w:val="20"/>
                                </w:rPr>
                                <w:lastRenderedPageBreak/>
                                <w:t xml:space="preserve">Stand F25 vertreten. Zudem präsentieren sich mehrere polnische Hersteller von Wohnwagen und Wohnmobilen beim CARAVAN SALON. </w:t>
                              </w:r>
                              <w:hyperlink r:id="rId12" w:history="1">
                                <w:r>
                                  <w:rPr>
                                    <w:rStyle w:val="Hyperlink"/>
                                    <w:rFonts w:ascii="Verdana" w:hAnsi="Verdana"/>
                                    <w:sz w:val="20"/>
                                    <w:szCs w:val="20"/>
                                  </w:rPr>
                                  <w:t>www.polen.travel</w:t>
                                </w:r>
                              </w:hyperlink>
                              <w:r>
                                <w:rPr>
                                  <w:rFonts w:ascii="Verdana" w:hAnsi="Verdana"/>
                                  <w:color w:val="666666"/>
                                  <w:sz w:val="20"/>
                                  <w:szCs w:val="20"/>
                                </w:rPr>
                                <w:t xml:space="preserve">, </w:t>
                              </w:r>
                              <w:hyperlink r:id="rId13" w:history="1">
                                <w:r>
                                  <w:rPr>
                                    <w:rStyle w:val="Hyperlink"/>
                                    <w:rFonts w:ascii="Verdana" w:hAnsi="Verdana"/>
                                    <w:sz w:val="20"/>
                                    <w:szCs w:val="20"/>
                                  </w:rPr>
                                  <w:t>www.caravan-salon.de</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1.860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sz w:val="28"/>
                                  <w:szCs w:val="28"/>
                                </w:rPr>
                                <w:t xml:space="preserve">„MICE </w:t>
                              </w:r>
                              <w:proofErr w:type="spellStart"/>
                              <w:r>
                                <w:rPr>
                                  <w:rFonts w:ascii="Verdana" w:hAnsi="Verdana"/>
                                  <w:color w:val="666666"/>
                                  <w:sz w:val="28"/>
                                  <w:szCs w:val="28"/>
                                </w:rPr>
                                <w:t>by</w:t>
                              </w:r>
                              <w:proofErr w:type="spellEnd"/>
                              <w:r>
                                <w:rPr>
                                  <w:rFonts w:ascii="Verdana" w:hAnsi="Verdana"/>
                                  <w:color w:val="666666"/>
                                  <w:sz w:val="28"/>
                                  <w:szCs w:val="28"/>
                                </w:rPr>
                                <w:t xml:space="preserve"> </w:t>
                              </w:r>
                              <w:proofErr w:type="spellStart"/>
                              <w:r>
                                <w:rPr>
                                  <w:rFonts w:ascii="Verdana" w:hAnsi="Verdana"/>
                                  <w:color w:val="666666"/>
                                  <w:sz w:val="28"/>
                                  <w:szCs w:val="28"/>
                                </w:rPr>
                                <w:t>melody</w:t>
                              </w:r>
                              <w:proofErr w:type="spellEnd"/>
                              <w:r>
                                <w:rPr>
                                  <w:rFonts w:ascii="Verdana" w:hAnsi="Verdana"/>
                                  <w:color w:val="666666"/>
                                  <w:sz w:val="28"/>
                                  <w:szCs w:val="28"/>
                                </w:rPr>
                                <w:t>“ mit polnischen Anbietern</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Polen setzt auf einen Neustart der MICE-Branche. Da die IMEX Frankfurt als Branchentreff in diesem Jahr erneut ausfallen musste, beteiligen sich polnische </w:t>
                              </w:r>
                              <w:proofErr w:type="spellStart"/>
                              <w:r>
                                <w:rPr>
                                  <w:rStyle w:val="Hervorhebung"/>
                                  <w:rFonts w:ascii="Verdana" w:hAnsi="Verdana"/>
                                  <w:b/>
                                  <w:bCs/>
                                  <w:color w:val="666666"/>
                                  <w:sz w:val="20"/>
                                  <w:szCs w:val="20"/>
                                </w:rPr>
                                <w:t>Convention</w:t>
                              </w:r>
                              <w:proofErr w:type="spellEnd"/>
                              <w:r>
                                <w:rPr>
                                  <w:rStyle w:val="Hervorhebung"/>
                                  <w:rFonts w:ascii="Verdana" w:hAnsi="Verdana"/>
                                  <w:b/>
                                  <w:bCs/>
                                  <w:color w:val="666666"/>
                                  <w:sz w:val="20"/>
                                  <w:szCs w:val="20"/>
                                </w:rPr>
                                <w:t xml:space="preserve"> Bureaus und </w:t>
                              </w:r>
                              <w:proofErr w:type="spellStart"/>
                              <w:r>
                                <w:rPr>
                                  <w:rStyle w:val="Hervorhebung"/>
                                  <w:rFonts w:ascii="Verdana" w:hAnsi="Verdana"/>
                                  <w:b/>
                                  <w:bCs/>
                                  <w:color w:val="666666"/>
                                  <w:sz w:val="20"/>
                                  <w:szCs w:val="20"/>
                                </w:rPr>
                                <w:t>Incomingbüros</w:t>
                              </w:r>
                              <w:proofErr w:type="spellEnd"/>
                              <w:r>
                                <w:rPr>
                                  <w:rStyle w:val="Hervorhebung"/>
                                  <w:rFonts w:ascii="Verdana" w:hAnsi="Verdana"/>
                                  <w:b/>
                                  <w:bCs/>
                                  <w:color w:val="666666"/>
                                  <w:sz w:val="20"/>
                                  <w:szCs w:val="20"/>
                                </w:rPr>
                                <w:t xml:space="preserve"> bei einer Roadshow durch mehrere deutsche Städte. Bei den „MICE </w:t>
                              </w:r>
                              <w:proofErr w:type="spellStart"/>
                              <w:r>
                                <w:rPr>
                                  <w:rStyle w:val="Hervorhebung"/>
                                  <w:rFonts w:ascii="Verdana" w:hAnsi="Verdana"/>
                                  <w:b/>
                                  <w:bCs/>
                                  <w:color w:val="666666"/>
                                  <w:sz w:val="20"/>
                                  <w:szCs w:val="20"/>
                                </w:rPr>
                                <w:t>by</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melody</w:t>
                              </w:r>
                              <w:proofErr w:type="spellEnd"/>
                              <w:r>
                                <w:rPr>
                                  <w:rStyle w:val="Hervorhebung"/>
                                  <w:rFonts w:ascii="Verdana" w:hAnsi="Verdana"/>
                                  <w:b/>
                                  <w:bCs/>
                                  <w:color w:val="666666"/>
                                  <w:sz w:val="20"/>
                                  <w:szCs w:val="20"/>
                                </w:rPr>
                                <w:t>“-Workshops wollen sie sich rund 200 Veranstaltungsplanern aus Deutschland, Österreich und der Schweiz präsentieren.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„MICE </w:t>
                              </w:r>
                              <w:proofErr w:type="spellStart"/>
                              <w:r>
                                <w:rPr>
                                  <w:rFonts w:ascii="Verdana" w:hAnsi="Verdana"/>
                                  <w:color w:val="666666"/>
                                  <w:sz w:val="20"/>
                                  <w:szCs w:val="20"/>
                                </w:rPr>
                                <w:t>by</w:t>
                              </w:r>
                              <w:proofErr w:type="spellEnd"/>
                              <w:r>
                                <w:rPr>
                                  <w:rFonts w:ascii="Verdana" w:hAnsi="Verdana"/>
                                  <w:color w:val="666666"/>
                                  <w:sz w:val="20"/>
                                  <w:szCs w:val="20"/>
                                </w:rPr>
                                <w:t xml:space="preserve"> </w:t>
                              </w:r>
                              <w:proofErr w:type="spellStart"/>
                              <w:r>
                                <w:rPr>
                                  <w:rFonts w:ascii="Verdana" w:hAnsi="Verdana"/>
                                  <w:color w:val="666666"/>
                                  <w:sz w:val="20"/>
                                  <w:szCs w:val="20"/>
                                </w:rPr>
                                <w:t>melody</w:t>
                              </w:r>
                              <w:proofErr w:type="spellEnd"/>
                              <w:r>
                                <w:rPr>
                                  <w:rFonts w:ascii="Verdana" w:hAnsi="Verdana"/>
                                  <w:color w:val="666666"/>
                                  <w:sz w:val="20"/>
                                  <w:szCs w:val="20"/>
                                </w:rPr>
                                <w:t>“ ist ein Event nach Feierabend. Dort können sich Eventmanager in exklusiven Locations bei ausgesuchten Speisen und Getränken über neue Angebote und interessante Veranstaltungsorte informieren. Die Veranstaltungen finden am 31. August in Düsseldorf, am 1. September in Frankfurt und am 2. September in München statt. Beginn ist jeweils um 18 Uhr.</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Aus Polen präsentieren sich unter dem Dach des </w:t>
                              </w:r>
                              <w:proofErr w:type="spellStart"/>
                              <w:r>
                                <w:rPr>
                                  <w:rFonts w:ascii="Verdana" w:hAnsi="Verdana"/>
                                  <w:color w:val="666666"/>
                                  <w:sz w:val="20"/>
                                  <w:szCs w:val="20"/>
                                </w:rPr>
                                <w:t>Polish</w:t>
                              </w:r>
                              <w:proofErr w:type="spellEnd"/>
                              <w:r>
                                <w:rPr>
                                  <w:rFonts w:ascii="Verdana" w:hAnsi="Verdana"/>
                                  <w:color w:val="666666"/>
                                  <w:sz w:val="20"/>
                                  <w:szCs w:val="20"/>
                                </w:rPr>
                                <w:t xml:space="preserve"> </w:t>
                              </w:r>
                              <w:proofErr w:type="spellStart"/>
                              <w:r>
                                <w:rPr>
                                  <w:rFonts w:ascii="Verdana" w:hAnsi="Verdana"/>
                                  <w:color w:val="666666"/>
                                  <w:sz w:val="20"/>
                                  <w:szCs w:val="20"/>
                                </w:rPr>
                                <w:t>Convention</w:t>
                              </w:r>
                              <w:proofErr w:type="spellEnd"/>
                              <w:r>
                                <w:rPr>
                                  <w:rFonts w:ascii="Verdana" w:hAnsi="Verdana"/>
                                  <w:color w:val="666666"/>
                                  <w:sz w:val="20"/>
                                  <w:szCs w:val="20"/>
                                </w:rPr>
                                <w:t xml:space="preserve"> Bureaus und unterstützt vom Polnischen Fremdenverkehrsamt die </w:t>
                              </w:r>
                              <w:proofErr w:type="spellStart"/>
                              <w:r>
                                <w:rPr>
                                  <w:rFonts w:ascii="Verdana" w:hAnsi="Verdana"/>
                                  <w:color w:val="666666"/>
                                  <w:sz w:val="20"/>
                                  <w:szCs w:val="20"/>
                                </w:rPr>
                                <w:t>Convention</w:t>
                              </w:r>
                              <w:proofErr w:type="spellEnd"/>
                              <w:r>
                                <w:rPr>
                                  <w:rFonts w:ascii="Verdana" w:hAnsi="Verdana"/>
                                  <w:color w:val="666666"/>
                                  <w:sz w:val="20"/>
                                  <w:szCs w:val="20"/>
                                </w:rPr>
                                <w:t xml:space="preserve"> Bureaus aus Warszawa (Warschau), Kraków (Krakau), Wrocław (Breslau), Gdańsk (Danzig) und Poznań (Posen). Vertreten sind außerdem die </w:t>
                              </w:r>
                              <w:proofErr w:type="spellStart"/>
                              <w:r>
                                <w:rPr>
                                  <w:rFonts w:ascii="Verdana" w:hAnsi="Verdana"/>
                                  <w:color w:val="666666"/>
                                  <w:sz w:val="20"/>
                                  <w:szCs w:val="20"/>
                                </w:rPr>
                                <w:t>Incomingbüros</w:t>
                              </w:r>
                              <w:proofErr w:type="spellEnd"/>
                              <w:r>
                                <w:rPr>
                                  <w:rFonts w:ascii="Verdana" w:hAnsi="Verdana"/>
                                  <w:color w:val="666666"/>
                                  <w:sz w:val="20"/>
                                  <w:szCs w:val="20"/>
                                </w:rPr>
                                <w:t xml:space="preserve"> DMC </w:t>
                              </w:r>
                              <w:proofErr w:type="spellStart"/>
                              <w:r>
                                <w:rPr>
                                  <w:rFonts w:ascii="Verdana" w:hAnsi="Verdana"/>
                                  <w:color w:val="666666"/>
                                  <w:sz w:val="20"/>
                                  <w:szCs w:val="20"/>
                                </w:rPr>
                                <w:t>Poland</w:t>
                              </w:r>
                              <w:proofErr w:type="spellEnd"/>
                              <w:r>
                                <w:rPr>
                                  <w:rFonts w:ascii="Verdana" w:hAnsi="Verdana"/>
                                  <w:color w:val="666666"/>
                                  <w:sz w:val="20"/>
                                  <w:szCs w:val="20"/>
                                </w:rPr>
                                <w:t xml:space="preserve">, Mazurkas DMC </w:t>
                              </w:r>
                              <w:proofErr w:type="spellStart"/>
                              <w:r>
                                <w:rPr>
                                  <w:rFonts w:ascii="Verdana" w:hAnsi="Verdana"/>
                                  <w:color w:val="666666"/>
                                  <w:sz w:val="20"/>
                                  <w:szCs w:val="20"/>
                                </w:rPr>
                                <w:t>Poland</w:t>
                              </w:r>
                              <w:proofErr w:type="spellEnd"/>
                              <w:r>
                                <w:rPr>
                                  <w:rFonts w:ascii="Verdana" w:hAnsi="Verdana"/>
                                  <w:color w:val="666666"/>
                                  <w:sz w:val="20"/>
                                  <w:szCs w:val="20"/>
                                </w:rPr>
                                <w:t xml:space="preserve"> und Travel Projekt DMC </w:t>
                              </w:r>
                              <w:proofErr w:type="spellStart"/>
                              <w:r>
                                <w:rPr>
                                  <w:rFonts w:ascii="Verdana" w:hAnsi="Verdana"/>
                                  <w:color w:val="666666"/>
                                  <w:sz w:val="20"/>
                                  <w:szCs w:val="20"/>
                                </w:rPr>
                                <w:t>Poland</w:t>
                              </w:r>
                              <w:proofErr w:type="spellEnd"/>
                              <w:r>
                                <w:rPr>
                                  <w:rFonts w:ascii="Verdana" w:hAnsi="Verdana"/>
                                  <w:color w:val="666666"/>
                                  <w:sz w:val="20"/>
                                  <w:szCs w:val="20"/>
                                </w:rPr>
                                <w:t>.</w:t>
                              </w:r>
                            </w:p>
                            <w:p w:rsidR="00F74A30" w:rsidRDefault="00F74A30">
                              <w:pPr>
                                <w:pStyle w:val="StandardWeb"/>
                                <w:rPr>
                                  <w:rFonts w:ascii="Verdana" w:hAnsi="Verdana"/>
                                  <w:color w:val="666666"/>
                                  <w:sz w:val="18"/>
                                  <w:szCs w:val="18"/>
                                </w:rPr>
                              </w:pPr>
                              <w:r>
                                <w:rPr>
                                  <w:rFonts w:ascii="Verdana" w:hAnsi="Verdana"/>
                                  <w:color w:val="666666"/>
                                  <w:sz w:val="20"/>
                                  <w:szCs w:val="20"/>
                                </w:rPr>
                                <w:t>Polen hat schon seit einigen Wochen sehr niedrige Corona-Inzidenzwerte und so setzt man dort darauf, dass wieder zunehmend Tagungen, Integrations- und Incentive-Veranstaltungen stattfinden können. Die polnischen Konferenzzentren und Tagungshotels haben hierfür umfangreiche Hygienekonzepte erarbeitet.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Neben der Roadshow nutzt </w:t>
                              </w:r>
                              <w:proofErr w:type="gramStart"/>
                              <w:r>
                                <w:rPr>
                                  <w:rFonts w:ascii="Verdana" w:hAnsi="Verdana"/>
                                  <w:color w:val="666666"/>
                                  <w:sz w:val="20"/>
                                  <w:szCs w:val="20"/>
                                </w:rPr>
                                <w:t>die polnischen</w:t>
                              </w:r>
                              <w:proofErr w:type="gramEnd"/>
                              <w:r>
                                <w:rPr>
                                  <w:rFonts w:ascii="Verdana" w:hAnsi="Verdana"/>
                                  <w:color w:val="666666"/>
                                  <w:sz w:val="20"/>
                                  <w:szCs w:val="20"/>
                                </w:rPr>
                                <w:t xml:space="preserve"> Veranstaltungsbranche auch eine neue Online-Inspektion für Veranstaltungsplaner, um über die MICE-Angebote im Land zu informieren. Interessierte erhalten dort für die polnischen Woiwodschaften und größeren Städte eine Übersicht über Konferenz-, Ausstellungszentren und Hotels in unterschiedlichen Größen sowie über ungewöhnliche Tagungsmöglichkeiten, zum Beispiel in Bergwerken, Theatern oder historischen Brauereien.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Infos zur Roadshow unter </w:t>
                              </w:r>
                              <w:hyperlink r:id="rId14" w:history="1">
                                <w:r>
                                  <w:rPr>
                                    <w:rStyle w:val="Hyperlink"/>
                                    <w:rFonts w:ascii="Verdana" w:hAnsi="Verdana"/>
                                    <w:sz w:val="20"/>
                                    <w:szCs w:val="20"/>
                                  </w:rPr>
                                  <w:t>www.miceboard.com/event/mice-by-melody/</w:t>
                                </w:r>
                              </w:hyperlink>
                              <w:r>
                                <w:rPr>
                                  <w:rFonts w:ascii="Verdana" w:hAnsi="Verdana"/>
                                  <w:color w:val="666666"/>
                                  <w:sz w:val="20"/>
                                  <w:szCs w:val="20"/>
                                </w:rPr>
                                <w:t xml:space="preserve"> und zur </w:t>
                              </w:r>
                              <w:proofErr w:type="spellStart"/>
                              <w:r>
                                <w:rPr>
                                  <w:rFonts w:ascii="Verdana" w:hAnsi="Verdana"/>
                                  <w:color w:val="666666"/>
                                  <w:sz w:val="20"/>
                                  <w:szCs w:val="20"/>
                                </w:rPr>
                                <w:t>Poland</w:t>
                              </w:r>
                              <w:proofErr w:type="spellEnd"/>
                              <w:r>
                                <w:rPr>
                                  <w:rFonts w:ascii="Verdana" w:hAnsi="Verdana"/>
                                  <w:color w:val="666666"/>
                                  <w:sz w:val="20"/>
                                  <w:szCs w:val="20"/>
                                </w:rPr>
                                <w:t xml:space="preserve"> Online Site </w:t>
                              </w:r>
                              <w:proofErr w:type="spellStart"/>
                              <w:r>
                                <w:rPr>
                                  <w:rFonts w:ascii="Verdana" w:hAnsi="Verdana"/>
                                  <w:color w:val="666666"/>
                                  <w:sz w:val="20"/>
                                  <w:szCs w:val="20"/>
                                </w:rPr>
                                <w:t>Inspection</w:t>
                              </w:r>
                              <w:proofErr w:type="spellEnd"/>
                              <w:r>
                                <w:rPr>
                                  <w:rFonts w:ascii="Verdana" w:hAnsi="Verdana"/>
                                  <w:color w:val="666666"/>
                                  <w:sz w:val="20"/>
                                  <w:szCs w:val="20"/>
                                </w:rPr>
                                <w:t xml:space="preserve"> unter </w:t>
                              </w:r>
                              <w:hyperlink r:id="rId15" w:history="1">
                                <w:r>
                                  <w:rPr>
                                    <w:rStyle w:val="Hyperlink"/>
                                    <w:rFonts w:ascii="Verdana" w:hAnsi="Verdana"/>
                                    <w:sz w:val="20"/>
                                    <w:szCs w:val="20"/>
                                  </w:rPr>
                                  <w:t>www.pot.gov.pl/en/online-site-inspection</w:t>
                                </w:r>
                              </w:hyperlink>
                              <w:r>
                                <w:rPr>
                                  <w:rFonts w:ascii="Verdana" w:hAnsi="Verdana"/>
                                  <w:color w:val="666666"/>
                                  <w:sz w:val="20"/>
                                  <w:szCs w:val="20"/>
                                </w:rPr>
                                <w:t xml:space="preserve"> Mehr zu Reisen nach Polen unter </w:t>
                              </w:r>
                              <w:hyperlink r:id="rId16" w:history="1">
                                <w:r>
                                  <w:rPr>
                                    <w:rStyle w:val="Hyperlink"/>
                                    <w:rFonts w:ascii="Verdana" w:hAnsi="Verdana"/>
                                    <w:sz w:val="20"/>
                                    <w:szCs w:val="20"/>
                                  </w:rPr>
                                  <w:t>www.polen.travel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2.050 Zeichen / Abdruck frei. Belegexemplar erbeten</w:t>
                              </w:r>
                            </w:p>
                            <w:p w:rsidR="00F74A30" w:rsidRDefault="00F74A30">
                              <w:pPr>
                                <w:pStyle w:val="StandardWeb"/>
                                <w:spacing w:after="240" w:afterAutospacing="0"/>
                                <w:rPr>
                                  <w:rFonts w:ascii="Verdana" w:hAnsi="Verdana"/>
                                  <w:color w:val="666666"/>
                                  <w:sz w:val="18"/>
                                  <w:szCs w:val="18"/>
                                </w:rPr>
                              </w:pPr>
                              <w:r>
                                <w:rPr>
                                  <w:rFonts w:ascii="Verdana" w:hAnsi="Verdana"/>
                                  <w:color w:val="666666"/>
                                  <w:sz w:val="20"/>
                                  <w:szCs w:val="20"/>
                                </w:rPr>
                                <w:t> </w:t>
                              </w:r>
                              <w:r>
                                <w:rPr>
                                  <w:rFonts w:ascii="Verdana" w:hAnsi="Verdana"/>
                                  <w:color w:val="666666"/>
                                  <w:sz w:val="20"/>
                                  <w:szCs w:val="20"/>
                                </w:rPr>
                                <w:br/>
                              </w:r>
                              <w:r>
                                <w:rPr>
                                  <w:rFonts w:ascii="Verdana" w:hAnsi="Verdana"/>
                                  <w:color w:val="666666"/>
                                  <w:sz w:val="20"/>
                                  <w:szCs w:val="20"/>
                                </w:rPr>
                                <w:br/>
                              </w:r>
                              <w:r>
                                <w:rPr>
                                  <w:rFonts w:ascii="Verdana" w:hAnsi="Verdana"/>
                                  <w:noProof/>
                                  <w:color w:val="666666"/>
                                  <w:sz w:val="20"/>
                                  <w:szCs w:val="20"/>
                                </w:rPr>
                                <w:lastRenderedPageBreak/>
                                <w:drawing>
                                  <wp:inline distT="0" distB="0" distL="0" distR="0">
                                    <wp:extent cx="8093075" cy="4926965"/>
                                    <wp:effectExtent l="0" t="0" r="3175" b="6985"/>
                                    <wp:docPr id="3" name="Grafik 3" descr="https://files.crsend.com/204000/204924/images/huelgas_ensemble_FotoArch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rsend.com/204000/204924/images/huelgas_ensemble_FotoArchi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93075" cy="4926965"/>
                                            </a:xfrm>
                                            <a:prstGeom prst="rect">
                                              <a:avLst/>
                                            </a:prstGeom>
                                            <a:noFill/>
                                            <a:ln>
                                              <a:noFill/>
                                            </a:ln>
                                          </pic:spPr>
                                        </pic:pic>
                                      </a:graphicData>
                                    </a:graphic>
                                  </wp:inline>
                                </w:drawing>
                              </w:r>
                              <w:r>
                                <w:rPr>
                                  <w:rStyle w:val="Hervorhebung"/>
                                  <w:rFonts w:ascii="Verdana" w:hAnsi="Verdana"/>
                                  <w:color w:val="808080"/>
                                  <w:sz w:val="20"/>
                                  <w:szCs w:val="20"/>
                                </w:rPr>
                                <w:t xml:space="preserve">Das belgische </w:t>
                              </w:r>
                              <w:proofErr w:type="spellStart"/>
                              <w:r>
                                <w:rPr>
                                  <w:rStyle w:val="Hervorhebung"/>
                                  <w:rFonts w:ascii="Verdana" w:hAnsi="Verdana"/>
                                  <w:color w:val="808080"/>
                                  <w:sz w:val="20"/>
                                  <w:szCs w:val="20"/>
                                </w:rPr>
                                <w:t>Huelgas</w:t>
                              </w:r>
                              <w:proofErr w:type="spellEnd"/>
                              <w:r>
                                <w:rPr>
                                  <w:rStyle w:val="Hervorhebung"/>
                                  <w:rFonts w:ascii="Verdana" w:hAnsi="Verdana"/>
                                  <w:color w:val="808080"/>
                                  <w:sz w:val="20"/>
                                  <w:szCs w:val="20"/>
                                </w:rPr>
                                <w:t xml:space="preserve">-Ensemble gehört zu den </w:t>
                              </w:r>
                              <w:proofErr w:type="spellStart"/>
                              <w:r>
                                <w:rPr>
                                  <w:rStyle w:val="Hervorhebung"/>
                                  <w:rFonts w:ascii="Verdana" w:hAnsi="Verdana"/>
                                  <w:color w:val="808080"/>
                                  <w:sz w:val="20"/>
                                  <w:szCs w:val="20"/>
                                </w:rPr>
                                <w:t>Teilnemern</w:t>
                              </w:r>
                              <w:proofErr w:type="spellEnd"/>
                              <w:r>
                                <w:rPr>
                                  <w:rStyle w:val="Hervorhebung"/>
                                  <w:rFonts w:ascii="Verdana" w:hAnsi="Verdana"/>
                                  <w:color w:val="808080"/>
                                  <w:sz w:val="20"/>
                                  <w:szCs w:val="20"/>
                                </w:rPr>
                                <w:t xml:space="preserve"> der </w:t>
                              </w:r>
                              <w:proofErr w:type="spellStart"/>
                              <w:r>
                                <w:rPr>
                                  <w:rStyle w:val="Hervorhebung"/>
                                  <w:rFonts w:ascii="Verdana" w:hAnsi="Verdana"/>
                                  <w:color w:val="808080"/>
                                  <w:sz w:val="20"/>
                                  <w:szCs w:val="20"/>
                                </w:rPr>
                                <w:t>Wratislavia</w:t>
                              </w:r>
                              <w:proofErr w:type="spellEnd"/>
                              <w:r>
                                <w:rPr>
                                  <w:rStyle w:val="Hervorhebung"/>
                                  <w:rFonts w:ascii="Verdana" w:hAnsi="Verdana"/>
                                  <w:color w:val="808080"/>
                                  <w:sz w:val="20"/>
                                  <w:szCs w:val="20"/>
                                </w:rPr>
                                <w:t xml:space="preserve"> </w:t>
                              </w:r>
                              <w:proofErr w:type="spellStart"/>
                              <w:r>
                                <w:rPr>
                                  <w:rStyle w:val="Hervorhebung"/>
                                  <w:rFonts w:ascii="Verdana" w:hAnsi="Verdana"/>
                                  <w:color w:val="808080"/>
                                  <w:sz w:val="20"/>
                                  <w:szCs w:val="20"/>
                                </w:rPr>
                                <w:t>Cantans</w:t>
                              </w:r>
                              <w:proofErr w:type="spellEnd"/>
                              <w:r>
                                <w:rPr>
                                  <w:rStyle w:val="Hervorhebung"/>
                                  <w:rFonts w:ascii="Verdana" w:hAnsi="Verdana"/>
                                  <w:color w:val="808080"/>
                                  <w:sz w:val="20"/>
                                  <w:szCs w:val="20"/>
                                </w:rPr>
                                <w:t>. Foto: Archiv des Ensembles</w:t>
                              </w:r>
                            </w:p>
                            <w:p w:rsidR="00F74A30" w:rsidRDefault="00F74A30">
                              <w:pPr>
                                <w:pStyle w:val="StandardWeb"/>
                                <w:rPr>
                                  <w:rFonts w:ascii="Verdana" w:hAnsi="Verdana"/>
                                  <w:color w:val="666666"/>
                                  <w:sz w:val="18"/>
                                  <w:szCs w:val="18"/>
                                </w:rPr>
                              </w:pPr>
                              <w:r>
                                <w:rPr>
                                  <w:rFonts w:ascii="Verdana" w:hAnsi="Verdana"/>
                                  <w:color w:val="666666"/>
                                  <w:sz w:val="28"/>
                                  <w:szCs w:val="28"/>
                                </w:rPr>
                                <w:t>Musik der Grenzüberschreitung in Wrocław</w:t>
                              </w:r>
                              <w:r>
                                <w:rPr>
                                  <w:rFonts w:ascii="Verdana" w:hAnsi="Verdana"/>
                                  <w:color w:val="666666"/>
                                  <w:sz w:val="28"/>
                                  <w:szCs w:val="28"/>
                                </w:rPr>
                                <w:br/>
                              </w:r>
                              <w:r>
                                <w:rPr>
                                  <w:rFonts w:ascii="Verdana" w:hAnsi="Verdana"/>
                                  <w:color w:val="666666"/>
                                </w:rPr>
                                <w:t xml:space="preserve">56.Ausgabe der </w:t>
                              </w:r>
                              <w:proofErr w:type="spellStart"/>
                              <w:r>
                                <w:rPr>
                                  <w:rFonts w:ascii="Verdana" w:hAnsi="Verdana"/>
                                  <w:color w:val="666666"/>
                                </w:rPr>
                                <w:t>Wratislavia</w:t>
                              </w:r>
                              <w:proofErr w:type="spellEnd"/>
                              <w:r>
                                <w:rPr>
                                  <w:rFonts w:ascii="Verdana" w:hAnsi="Verdana"/>
                                  <w:color w:val="666666"/>
                                </w:rPr>
                                <w:t xml:space="preserve"> </w:t>
                              </w:r>
                              <w:proofErr w:type="spellStart"/>
                              <w:r>
                                <w:rPr>
                                  <w:rFonts w:ascii="Verdana" w:hAnsi="Verdana"/>
                                  <w:color w:val="666666"/>
                                </w:rPr>
                                <w:t>Cantans</w:t>
                              </w:r>
                              <w:proofErr w:type="spellEnd"/>
                              <w:r>
                                <w:rPr>
                                  <w:rFonts w:ascii="Verdana" w:hAnsi="Verdana"/>
                                  <w:color w:val="666666"/>
                                </w:rPr>
                                <w:t xml:space="preserve"> vom 3. bis 12. September 2021</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Die polnische Metropole Wrocław (Breslau) lädt zu einer Festivalwoche mit hochkarätigen Konzerten ein, die sich der „Musik der Grenzüberschreitung“ verschrieben haben. Das Thema der diesjährigen Ausgabe der </w:t>
                              </w:r>
                              <w:proofErr w:type="spellStart"/>
                              <w:r>
                                <w:rPr>
                                  <w:rStyle w:val="Hervorhebung"/>
                                  <w:rFonts w:ascii="Verdana" w:hAnsi="Verdana"/>
                                  <w:b/>
                                  <w:bCs/>
                                  <w:color w:val="666666"/>
                                  <w:sz w:val="20"/>
                                  <w:szCs w:val="20"/>
                                </w:rPr>
                                <w:t>Wratislavia</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Cantans</w:t>
                              </w:r>
                              <w:proofErr w:type="spellEnd"/>
                              <w:r>
                                <w:rPr>
                                  <w:rStyle w:val="Hervorhebung"/>
                                  <w:rFonts w:ascii="Verdana" w:hAnsi="Verdana"/>
                                  <w:b/>
                                  <w:bCs/>
                                  <w:color w:val="666666"/>
                                  <w:sz w:val="20"/>
                                  <w:szCs w:val="20"/>
                                </w:rPr>
                                <w:t xml:space="preserve"> hat der künstlerische Direktor Giovanni </w:t>
                              </w:r>
                              <w:proofErr w:type="spellStart"/>
                              <w:r>
                                <w:rPr>
                                  <w:rStyle w:val="Hervorhebung"/>
                                  <w:rFonts w:ascii="Verdana" w:hAnsi="Verdana"/>
                                  <w:b/>
                                  <w:bCs/>
                                  <w:color w:val="666666"/>
                                  <w:sz w:val="20"/>
                                  <w:szCs w:val="20"/>
                                </w:rPr>
                                <w:t>Antonini</w:t>
                              </w:r>
                              <w:proofErr w:type="spellEnd"/>
                              <w:r>
                                <w:rPr>
                                  <w:rStyle w:val="Hervorhebung"/>
                                  <w:rFonts w:ascii="Verdana" w:hAnsi="Verdana"/>
                                  <w:b/>
                                  <w:bCs/>
                                  <w:color w:val="666666"/>
                                  <w:sz w:val="20"/>
                                  <w:szCs w:val="20"/>
                                </w:rPr>
                                <w:t xml:space="preserve"> nicht zufällig gewählt. Im vergangenen Jahr musste das renommierte Festival rund um die menschliche Stimme anders als gewohnt stattfinden. Die Corona-Pandemie setzte nicht nur der physischen Veranstaltung Grenzen, auch die Einreise ausländischer Gäste war nicht mehr möglich. 2021 ist das anders. </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Bereits das Eröffnungskonzert zeigt, wie weltberühmte Komponisten die Grenzen zwischen klassischer und Volksmusik haben verschwimmen lassen. Unter der Leitung von Duncan Ward werden Chor, Solisten und Orchester des Nationalen Musikforums Werke von </w:t>
                              </w:r>
                              <w:proofErr w:type="spellStart"/>
                              <w:r>
                                <w:rPr>
                                  <w:rFonts w:ascii="Verdana" w:hAnsi="Verdana"/>
                                  <w:color w:val="666666"/>
                                  <w:sz w:val="20"/>
                                  <w:szCs w:val="20"/>
                                </w:rPr>
                                <w:t>Lutosławski</w:t>
                              </w:r>
                              <w:proofErr w:type="spellEnd"/>
                              <w:r>
                                <w:rPr>
                                  <w:rFonts w:ascii="Verdana" w:hAnsi="Verdana"/>
                                  <w:color w:val="666666"/>
                                  <w:sz w:val="20"/>
                                  <w:szCs w:val="20"/>
                                </w:rPr>
                                <w:t xml:space="preserve">, Ravel, Bartók und weiteren bedeutenden ostmitteleuropäischen Komponisten präsentieren. Als Stargäste werden die Mezzosopranistin Magdalena </w:t>
                              </w:r>
                              <w:proofErr w:type="spellStart"/>
                              <w:r>
                                <w:rPr>
                                  <w:rFonts w:ascii="Verdana" w:hAnsi="Verdana"/>
                                  <w:color w:val="666666"/>
                                  <w:sz w:val="20"/>
                                  <w:szCs w:val="20"/>
                                </w:rPr>
                                <w:t>Kožená</w:t>
                              </w:r>
                              <w:proofErr w:type="spellEnd"/>
                              <w:r>
                                <w:rPr>
                                  <w:rFonts w:ascii="Verdana" w:hAnsi="Verdana"/>
                                  <w:color w:val="666666"/>
                                  <w:sz w:val="20"/>
                                  <w:szCs w:val="20"/>
                                </w:rPr>
                                <w:t xml:space="preserve"> sowie der Organist Tomasz </w:t>
                              </w:r>
                              <w:proofErr w:type="spellStart"/>
                              <w:r>
                                <w:rPr>
                                  <w:rFonts w:ascii="Verdana" w:hAnsi="Verdana"/>
                                  <w:color w:val="666666"/>
                                  <w:sz w:val="20"/>
                                  <w:szCs w:val="20"/>
                                </w:rPr>
                                <w:t>Głuchowski</w:t>
                              </w:r>
                              <w:proofErr w:type="spellEnd"/>
                              <w:r>
                                <w:rPr>
                                  <w:rFonts w:ascii="Verdana" w:hAnsi="Verdana"/>
                                  <w:color w:val="666666"/>
                                  <w:sz w:val="20"/>
                                  <w:szCs w:val="20"/>
                                </w:rPr>
                                <w:t xml:space="preserve"> erwartet.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Ein weiteres Thema ist die Konfrontation von gesprochener Sprache mit konzertanter Musik. So findet am 3. und 4. September jeweils eine Aufführung von </w:t>
                              </w:r>
                              <w:proofErr w:type="spellStart"/>
                              <w:r>
                                <w:rPr>
                                  <w:rFonts w:ascii="Verdana" w:hAnsi="Verdana"/>
                                  <w:color w:val="666666"/>
                                  <w:sz w:val="20"/>
                                  <w:szCs w:val="20"/>
                                </w:rPr>
                                <w:t>Pugnanis</w:t>
                              </w:r>
                              <w:proofErr w:type="spellEnd"/>
                              <w:r>
                                <w:rPr>
                                  <w:rFonts w:ascii="Verdana" w:hAnsi="Verdana"/>
                                  <w:color w:val="666666"/>
                                  <w:sz w:val="20"/>
                                  <w:szCs w:val="20"/>
                                </w:rPr>
                                <w:t xml:space="preserve"> </w:t>
                              </w:r>
                              <w:r>
                                <w:rPr>
                                  <w:rFonts w:ascii="Verdana" w:hAnsi="Verdana"/>
                                  <w:color w:val="666666"/>
                                  <w:sz w:val="20"/>
                                  <w:szCs w:val="20"/>
                                </w:rPr>
                                <w:lastRenderedPageBreak/>
                                <w:t xml:space="preserve">„Werther“ statt. Der italienische </w:t>
                              </w:r>
                              <w:proofErr w:type="spellStart"/>
                              <w:r>
                                <w:rPr>
                                  <w:rFonts w:ascii="Verdana" w:hAnsi="Verdana"/>
                                  <w:color w:val="666666"/>
                                  <w:sz w:val="20"/>
                                  <w:szCs w:val="20"/>
                                </w:rPr>
                                <w:t>Violonist</w:t>
                              </w:r>
                              <w:proofErr w:type="spellEnd"/>
                              <w:r>
                                <w:rPr>
                                  <w:rFonts w:ascii="Verdana" w:hAnsi="Verdana"/>
                                  <w:color w:val="666666"/>
                                  <w:sz w:val="20"/>
                                  <w:szCs w:val="20"/>
                                </w:rPr>
                                <w:t xml:space="preserve"> war der erste, der Goethes Briefroman musikalisch illustrierte. Die Rekonstruktion der 22 Stücke wird vom Barockorchester Wrocław unter Leitung von </w:t>
                              </w:r>
                              <w:proofErr w:type="spellStart"/>
                              <w:r>
                                <w:rPr>
                                  <w:rFonts w:ascii="Verdana" w:hAnsi="Verdana"/>
                                  <w:color w:val="666666"/>
                                  <w:sz w:val="20"/>
                                  <w:szCs w:val="20"/>
                                </w:rPr>
                                <w:t>Jarosław</w:t>
                              </w:r>
                              <w:proofErr w:type="spellEnd"/>
                              <w:r>
                                <w:rPr>
                                  <w:rFonts w:ascii="Verdana" w:hAnsi="Verdana"/>
                                  <w:color w:val="666666"/>
                                  <w:sz w:val="20"/>
                                  <w:szCs w:val="20"/>
                                </w:rPr>
                                <w:t xml:space="preserve"> Thiel präsentiert.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Am 5. September wird sich Festivaldirektor </w:t>
                              </w:r>
                              <w:proofErr w:type="spellStart"/>
                              <w:r>
                                <w:rPr>
                                  <w:rFonts w:ascii="Verdana" w:hAnsi="Verdana"/>
                                  <w:color w:val="666666"/>
                                  <w:sz w:val="20"/>
                                  <w:szCs w:val="20"/>
                                </w:rPr>
                                <w:t>Antonini</w:t>
                              </w:r>
                              <w:proofErr w:type="spellEnd"/>
                              <w:r>
                                <w:rPr>
                                  <w:rFonts w:ascii="Verdana" w:hAnsi="Verdana"/>
                                  <w:color w:val="666666"/>
                                  <w:sz w:val="20"/>
                                  <w:szCs w:val="20"/>
                                </w:rPr>
                                <w:t xml:space="preserve"> mit seinem Ensemble für historische Aufführungspraxis „Il </w:t>
                              </w:r>
                              <w:proofErr w:type="spellStart"/>
                              <w:r>
                                <w:rPr>
                                  <w:rFonts w:ascii="Verdana" w:hAnsi="Verdana"/>
                                  <w:color w:val="666666"/>
                                  <w:sz w:val="20"/>
                                  <w:szCs w:val="20"/>
                                </w:rPr>
                                <w:t>Giardino</w:t>
                              </w:r>
                              <w:proofErr w:type="spellEnd"/>
                              <w:r>
                                <w:rPr>
                                  <w:rFonts w:ascii="Verdana" w:hAnsi="Verdana"/>
                                  <w:color w:val="666666"/>
                                  <w:sz w:val="20"/>
                                  <w:szCs w:val="20"/>
                                </w:rPr>
                                <w:t xml:space="preserve"> </w:t>
                              </w:r>
                              <w:proofErr w:type="spellStart"/>
                              <w:r>
                                <w:rPr>
                                  <w:rFonts w:ascii="Verdana" w:hAnsi="Verdana"/>
                                  <w:color w:val="666666"/>
                                  <w:sz w:val="20"/>
                                  <w:szCs w:val="20"/>
                                </w:rPr>
                                <w:t>Armonico</w:t>
                              </w:r>
                              <w:proofErr w:type="spellEnd"/>
                              <w:r>
                                <w:rPr>
                                  <w:rFonts w:ascii="Verdana" w:hAnsi="Verdana"/>
                                  <w:color w:val="666666"/>
                                  <w:sz w:val="20"/>
                                  <w:szCs w:val="20"/>
                                </w:rPr>
                                <w:t>“ die Ehre geben. Nachdem er feierlich eine Ehrentafel anlässlich seiner mehrjährigen Zusammenarbeit mit dem Nationalen Musikforum enthüllt hat, wird er Beethovens einziges Ballett „Die Geschöpfe des Prometheus“ als Konzertversion dirigieren. Unterstützt wird er vom Chor des Musikforums.</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Die Grenzüberschreitungen im Bereich der Chromatik seit dem 16. Jahrhundert thematisiert das Konzert des Belgiers Paul van </w:t>
                              </w:r>
                              <w:proofErr w:type="spellStart"/>
                              <w:r>
                                <w:rPr>
                                  <w:rFonts w:ascii="Verdana" w:hAnsi="Verdana"/>
                                  <w:color w:val="666666"/>
                                  <w:sz w:val="20"/>
                                  <w:szCs w:val="20"/>
                                </w:rPr>
                                <w:t>Nevel</w:t>
                              </w:r>
                              <w:proofErr w:type="spellEnd"/>
                              <w:r>
                                <w:rPr>
                                  <w:rFonts w:ascii="Verdana" w:hAnsi="Verdana"/>
                                  <w:color w:val="666666"/>
                                  <w:sz w:val="20"/>
                                  <w:szCs w:val="20"/>
                                </w:rPr>
                                <w:t xml:space="preserve"> mit seinem </w:t>
                              </w:r>
                              <w:proofErr w:type="spellStart"/>
                              <w:r>
                                <w:rPr>
                                  <w:rFonts w:ascii="Verdana" w:hAnsi="Verdana"/>
                                  <w:color w:val="666666"/>
                                  <w:sz w:val="20"/>
                                  <w:szCs w:val="20"/>
                                </w:rPr>
                                <w:t>Huelgas</w:t>
                              </w:r>
                              <w:proofErr w:type="spellEnd"/>
                              <w:r>
                                <w:rPr>
                                  <w:rFonts w:ascii="Verdana" w:hAnsi="Verdana"/>
                                  <w:color w:val="666666"/>
                                  <w:sz w:val="20"/>
                                  <w:szCs w:val="20"/>
                                </w:rPr>
                                <w:t xml:space="preserve"> Ensemble am 8. September. Daran knüpft das Konzert des Nationalen Radiosymphonieorchesters aus Katowice (</w:t>
                              </w:r>
                              <w:proofErr w:type="spellStart"/>
                              <w:r>
                                <w:rPr>
                                  <w:rFonts w:ascii="Verdana" w:hAnsi="Verdana"/>
                                  <w:color w:val="666666"/>
                                  <w:sz w:val="20"/>
                                  <w:szCs w:val="20"/>
                                </w:rPr>
                                <w:t>Kattowitz</w:t>
                              </w:r>
                              <w:proofErr w:type="spellEnd"/>
                              <w:r>
                                <w:rPr>
                                  <w:rFonts w:ascii="Verdana" w:hAnsi="Verdana"/>
                                  <w:color w:val="666666"/>
                                  <w:sz w:val="20"/>
                                  <w:szCs w:val="20"/>
                                </w:rPr>
                                <w:t xml:space="preserve">) unter der Leitung von Lawrence Foster am 10. September an. Mit Debussy und Berg werden zwei Komponisten zu hören sein, die zwischen alter und moderner Musiktradition stehen. Der Abend bietet zudem Werke von Schönberg und </w:t>
                              </w:r>
                              <w:proofErr w:type="spellStart"/>
                              <w:r>
                                <w:rPr>
                                  <w:rFonts w:ascii="Verdana" w:hAnsi="Verdana"/>
                                  <w:color w:val="666666"/>
                                  <w:sz w:val="20"/>
                                  <w:szCs w:val="20"/>
                                </w:rPr>
                                <w:t>Ligeti</w:t>
                              </w:r>
                              <w:proofErr w:type="spellEnd"/>
                              <w:r>
                                <w:rPr>
                                  <w:rFonts w:ascii="Verdana" w:hAnsi="Verdana"/>
                                  <w:color w:val="666666"/>
                                  <w:sz w:val="20"/>
                                  <w:szCs w:val="20"/>
                                </w:rPr>
                                <w:t>, die mit ihrem Schaffen den musikalischen Horizont ihrer Zeit radikal erweiterten. Zum krönenden Abschluss des Festivals wird der Chor des Bayerischen Rundfunks unter Leitung von Howard Arman Werke von Schubert, Cornelius und Brahms präsentieren.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Veranstaltungen des Festivals werden nicht nur im Nationalen Musikforum von Wrocław stattfinden, sondern auch in anderen Orten der Woiwodschaften </w:t>
                              </w:r>
                              <w:proofErr w:type="spellStart"/>
                              <w:r>
                                <w:rPr>
                                  <w:rFonts w:ascii="Verdana" w:hAnsi="Verdana"/>
                                  <w:color w:val="666666"/>
                                  <w:sz w:val="20"/>
                                  <w:szCs w:val="20"/>
                                </w:rPr>
                                <w:t>Dolnośląskie</w:t>
                              </w:r>
                              <w:proofErr w:type="spellEnd"/>
                              <w:r>
                                <w:rPr>
                                  <w:rFonts w:ascii="Verdana" w:hAnsi="Verdana"/>
                                  <w:color w:val="666666"/>
                                  <w:sz w:val="20"/>
                                  <w:szCs w:val="20"/>
                                </w:rPr>
                                <w:t xml:space="preserve"> (Niederschlesien) und </w:t>
                              </w:r>
                              <w:proofErr w:type="spellStart"/>
                              <w:r>
                                <w:rPr>
                                  <w:rFonts w:ascii="Verdana" w:hAnsi="Verdana"/>
                                  <w:color w:val="666666"/>
                                  <w:sz w:val="20"/>
                                  <w:szCs w:val="20"/>
                                </w:rPr>
                                <w:t>Opolskie</w:t>
                              </w:r>
                              <w:proofErr w:type="spellEnd"/>
                              <w:r>
                                <w:rPr>
                                  <w:rFonts w:ascii="Verdana" w:hAnsi="Verdana"/>
                                  <w:color w:val="666666"/>
                                  <w:sz w:val="20"/>
                                  <w:szCs w:val="20"/>
                                </w:rPr>
                                <w:t xml:space="preserve"> (</w:t>
                              </w:r>
                              <w:proofErr w:type="spellStart"/>
                              <w:r>
                                <w:rPr>
                                  <w:rFonts w:ascii="Verdana" w:hAnsi="Verdana"/>
                                  <w:color w:val="666666"/>
                                  <w:sz w:val="20"/>
                                  <w:szCs w:val="20"/>
                                </w:rPr>
                                <w:t>Oppelner</w:t>
                              </w:r>
                              <w:proofErr w:type="spellEnd"/>
                              <w:r>
                                <w:rPr>
                                  <w:rFonts w:ascii="Verdana" w:hAnsi="Verdana"/>
                                  <w:color w:val="666666"/>
                                  <w:sz w:val="20"/>
                                  <w:szCs w:val="20"/>
                                </w:rPr>
                                <w:t xml:space="preserve"> Land). So sind Konzerte unter anderem in der Keramikstadt </w:t>
                              </w:r>
                              <w:proofErr w:type="spellStart"/>
                              <w:r>
                                <w:rPr>
                                  <w:rFonts w:ascii="Verdana" w:hAnsi="Verdana"/>
                                  <w:color w:val="666666"/>
                                  <w:sz w:val="20"/>
                                  <w:szCs w:val="20"/>
                                </w:rPr>
                                <w:t>Bolesławiec</w:t>
                              </w:r>
                              <w:proofErr w:type="spellEnd"/>
                              <w:r>
                                <w:rPr>
                                  <w:rFonts w:ascii="Verdana" w:hAnsi="Verdana"/>
                                  <w:color w:val="666666"/>
                                  <w:sz w:val="20"/>
                                  <w:szCs w:val="20"/>
                                </w:rPr>
                                <w:t xml:space="preserve"> (Bunzlau) und dem Kurort </w:t>
                              </w:r>
                              <w:proofErr w:type="spellStart"/>
                              <w:r>
                                <w:rPr>
                                  <w:rFonts w:ascii="Verdana" w:hAnsi="Verdana"/>
                                  <w:color w:val="666666"/>
                                  <w:sz w:val="20"/>
                                  <w:szCs w:val="20"/>
                                </w:rPr>
                                <w:t>Szczawno</w:t>
                              </w:r>
                              <w:proofErr w:type="spellEnd"/>
                              <w:r>
                                <w:rPr>
                                  <w:rFonts w:ascii="Verdana" w:hAnsi="Verdana"/>
                                  <w:color w:val="666666"/>
                                  <w:sz w:val="20"/>
                                  <w:szCs w:val="20"/>
                                </w:rPr>
                                <w:t>-Zdrój (Bad Salzbrunn) geplant.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Konzerttickets mit Platzreservierungen können über die Homepage des Musikforums online erworben werden: </w:t>
                              </w:r>
                              <w:hyperlink r:id="rId18" w:history="1">
                                <w:r>
                                  <w:rPr>
                                    <w:rStyle w:val="Hyperlink"/>
                                    <w:rFonts w:ascii="Verdana" w:hAnsi="Verdana"/>
                                    <w:sz w:val="20"/>
                                    <w:szCs w:val="20"/>
                                  </w:rPr>
                                  <w:t>www.wratislaviacantans.pl</w:t>
                                </w:r>
                              </w:hyperlink>
                              <w:r>
                                <w:rPr>
                                  <w:rFonts w:ascii="Verdana" w:hAnsi="Verdana"/>
                                  <w:color w:val="666666"/>
                                  <w:sz w:val="20"/>
                                  <w:szCs w:val="20"/>
                                </w:rPr>
                                <w:t xml:space="preserve"> Weitere Informationen über kulturelle Veranstaltungen in Polen beim Polnischen Fremdenverkehrsamt, </w:t>
                              </w:r>
                              <w:hyperlink r:id="rId19" w:history="1">
                                <w:r>
                                  <w:rPr>
                                    <w:rStyle w:val="Hyperlink"/>
                                    <w:rFonts w:ascii="Verdana" w:hAnsi="Verdana"/>
                                    <w:sz w:val="20"/>
                                    <w:szCs w:val="20"/>
                                  </w:rPr>
                                  <w:t>www.polen.travel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3.140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sz w:val="28"/>
                                  <w:szCs w:val="28"/>
                                </w:rPr>
                                <w:t>Neue Kunsttempel wachsen in Warschau</w:t>
                              </w:r>
                            </w:p>
                            <w:p w:rsidR="00F74A30" w:rsidRDefault="00F74A30">
                              <w:pPr>
                                <w:pStyle w:val="StandardWeb"/>
                                <w:rPr>
                                  <w:rFonts w:ascii="Verdana" w:hAnsi="Verdana"/>
                                  <w:color w:val="666666"/>
                                  <w:sz w:val="18"/>
                                  <w:szCs w:val="18"/>
                                </w:rPr>
                              </w:pPr>
                              <w:r>
                                <w:rPr>
                                  <w:rFonts w:ascii="Verdana" w:hAnsi="Verdana"/>
                                  <w:color w:val="666666"/>
                                </w:rPr>
                                <w:t>Museums- und Theaterneubau neben dem Kulturpalast</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Die Kunst der Moderne erhält ein neues Zuhause mitten im Herzen der polnischen Hauptstadt Warszawa (Warschau). Nur wenige Schritte von Zentralbahnhof und dem Kulturpalast entfernt können Besucher dem eleganten Neubau des Museums für Moderne Kunst beim Wachsen zusehen. Nachdem die unterirdischen Stockwerke des Gebäudes im Rohbau fertiggestellt wurden, sind nun die vier Etagen über der Erde an der Reihe.</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Die sollen künftig gemeinsam mit dem benachbarten Neubau des </w:t>
                              </w:r>
                              <w:proofErr w:type="spellStart"/>
                              <w:r>
                                <w:rPr>
                                  <w:rFonts w:ascii="Verdana" w:hAnsi="Verdana"/>
                                  <w:color w:val="666666"/>
                                  <w:sz w:val="20"/>
                                  <w:szCs w:val="20"/>
                                </w:rPr>
                                <w:t>Teatr</w:t>
                              </w:r>
                              <w:proofErr w:type="spellEnd"/>
                              <w:r>
                                <w:rPr>
                                  <w:rFonts w:ascii="Verdana" w:hAnsi="Verdana"/>
                                  <w:color w:val="666666"/>
                                  <w:sz w:val="20"/>
                                  <w:szCs w:val="20"/>
                                </w:rPr>
                                <w:t xml:space="preserve"> </w:t>
                              </w:r>
                              <w:proofErr w:type="spellStart"/>
                              <w:r>
                                <w:rPr>
                                  <w:rFonts w:ascii="Verdana" w:hAnsi="Verdana"/>
                                  <w:color w:val="666666"/>
                                  <w:sz w:val="20"/>
                                  <w:szCs w:val="20"/>
                                </w:rPr>
                                <w:t>Rozmaitości</w:t>
                              </w:r>
                              <w:proofErr w:type="spellEnd"/>
                              <w:r>
                                <w:rPr>
                                  <w:rFonts w:ascii="Verdana" w:hAnsi="Verdana"/>
                                  <w:color w:val="666666"/>
                                  <w:sz w:val="20"/>
                                  <w:szCs w:val="20"/>
                                </w:rPr>
                                <w:t xml:space="preserve"> (Theater der Vielfalt) einen markanten Punkt zwischen dem </w:t>
                              </w:r>
                              <w:proofErr w:type="spellStart"/>
                              <w:r>
                                <w:rPr>
                                  <w:rFonts w:ascii="Verdana" w:hAnsi="Verdana"/>
                                  <w:color w:val="666666"/>
                                  <w:sz w:val="20"/>
                                  <w:szCs w:val="20"/>
                                </w:rPr>
                                <w:t>Świętokrzyski</w:t>
                              </w:r>
                              <w:proofErr w:type="spellEnd"/>
                              <w:r>
                                <w:rPr>
                                  <w:rFonts w:ascii="Verdana" w:hAnsi="Verdana"/>
                                  <w:color w:val="666666"/>
                                  <w:sz w:val="20"/>
                                  <w:szCs w:val="20"/>
                                </w:rPr>
                                <w:t xml:space="preserve">-Park und der Magistrale </w:t>
                              </w:r>
                              <w:proofErr w:type="spellStart"/>
                              <w:r>
                                <w:rPr>
                                  <w:rFonts w:ascii="Verdana" w:hAnsi="Verdana"/>
                                  <w:color w:val="666666"/>
                                  <w:sz w:val="20"/>
                                  <w:szCs w:val="20"/>
                                </w:rPr>
                                <w:t>ul</w:t>
                              </w:r>
                              <w:proofErr w:type="spellEnd"/>
                              <w:r>
                                <w:rPr>
                                  <w:rFonts w:ascii="Verdana" w:hAnsi="Verdana"/>
                                  <w:color w:val="666666"/>
                                  <w:sz w:val="20"/>
                                  <w:szCs w:val="20"/>
                                </w:rPr>
                                <w:t xml:space="preserve">. </w:t>
                              </w:r>
                              <w:proofErr w:type="spellStart"/>
                              <w:r>
                                <w:rPr>
                                  <w:rFonts w:ascii="Verdana" w:hAnsi="Verdana"/>
                                  <w:color w:val="666666"/>
                                  <w:sz w:val="20"/>
                                  <w:szCs w:val="20"/>
                                </w:rPr>
                                <w:t>Marszałkowska</w:t>
                              </w:r>
                              <w:proofErr w:type="spellEnd"/>
                              <w:r>
                                <w:rPr>
                                  <w:rFonts w:ascii="Verdana" w:hAnsi="Verdana"/>
                                  <w:color w:val="666666"/>
                                  <w:sz w:val="20"/>
                                  <w:szCs w:val="20"/>
                                </w:rPr>
                                <w:t xml:space="preserve"> bilden. Die beiden im Geiste des Rationalismus konzipierten Bauwerke werden mit ihrer breiten und niedrigen, dabei schlichten kubischen Form ein Gegengewicht zum sozialistischen Zuckerbäckerstil des Kulturpalastes, wie auch zu den riesigen Glas- und Betonfassaden der neuen Wolkenkratzer-Architektur bilden.</w:t>
                              </w:r>
                            </w:p>
                            <w:p w:rsidR="00F74A30" w:rsidRDefault="00F74A30">
                              <w:pPr>
                                <w:pStyle w:val="StandardWeb"/>
                                <w:rPr>
                                  <w:rFonts w:ascii="Verdana" w:hAnsi="Verdana"/>
                                  <w:color w:val="666666"/>
                                  <w:sz w:val="18"/>
                                  <w:szCs w:val="18"/>
                                </w:rPr>
                              </w:pPr>
                              <w:r>
                                <w:rPr>
                                  <w:rFonts w:ascii="Verdana" w:hAnsi="Verdana"/>
                                  <w:color w:val="666666"/>
                                  <w:sz w:val="20"/>
                                  <w:szCs w:val="20"/>
                                </w:rPr>
                                <w:lastRenderedPageBreak/>
                                <w:t xml:space="preserve">Die Schwesterobjekte setzen zudem untereinander einen kontrastreichen Akzent: Während die Museumsfassade von Leichtheit getragen und in Weiß gehalten ist, kommt der Theaterneubau mit massiven Metallelementen ganz in Schwarz daher. Das Museum nimmt mit seinem Baukörper zudem die Dimensionen der schräg gegenüber liegenden legendären sozialistischen Kaufhäuser </w:t>
                              </w:r>
                              <w:proofErr w:type="spellStart"/>
                              <w:r>
                                <w:rPr>
                                  <w:rFonts w:ascii="Verdana" w:hAnsi="Verdana"/>
                                  <w:color w:val="666666"/>
                                  <w:sz w:val="20"/>
                                  <w:szCs w:val="20"/>
                                </w:rPr>
                                <w:t>Wars</w:t>
                              </w:r>
                              <w:proofErr w:type="spellEnd"/>
                              <w:r>
                                <w:rPr>
                                  <w:rFonts w:ascii="Verdana" w:hAnsi="Verdana"/>
                                  <w:color w:val="666666"/>
                                  <w:sz w:val="20"/>
                                  <w:szCs w:val="20"/>
                                </w:rPr>
                                <w:t xml:space="preserve">, </w:t>
                              </w:r>
                              <w:proofErr w:type="spellStart"/>
                              <w:r>
                                <w:rPr>
                                  <w:rFonts w:ascii="Verdana" w:hAnsi="Verdana"/>
                                  <w:color w:val="666666"/>
                                  <w:sz w:val="20"/>
                                  <w:szCs w:val="20"/>
                                </w:rPr>
                                <w:t>Sawa</w:t>
                              </w:r>
                              <w:proofErr w:type="spellEnd"/>
                              <w:r>
                                <w:rPr>
                                  <w:rFonts w:ascii="Verdana" w:hAnsi="Verdana"/>
                                  <w:color w:val="666666"/>
                                  <w:sz w:val="20"/>
                                  <w:szCs w:val="20"/>
                                </w:rPr>
                                <w:t xml:space="preserve"> und Junior auf. Für den Entwurf beider Gebäude zeichnet das New Yorker Büro von Thomas </w:t>
                              </w:r>
                              <w:proofErr w:type="spellStart"/>
                              <w:r>
                                <w:rPr>
                                  <w:rFonts w:ascii="Verdana" w:hAnsi="Verdana"/>
                                  <w:color w:val="666666"/>
                                  <w:sz w:val="20"/>
                                  <w:szCs w:val="20"/>
                                </w:rPr>
                                <w:t>Phifer</w:t>
                              </w:r>
                              <w:proofErr w:type="spellEnd"/>
                              <w:r>
                                <w:rPr>
                                  <w:rFonts w:ascii="Verdana" w:hAnsi="Verdana"/>
                                  <w:color w:val="666666"/>
                                  <w:sz w:val="20"/>
                                  <w:szCs w:val="20"/>
                                </w:rPr>
                                <w:t xml:space="preserve"> verantwortlich. Aus dessen Feder stammen unter anderem das New York City Velodrome, das North Carolina Museum </w:t>
                              </w:r>
                              <w:proofErr w:type="spellStart"/>
                              <w:r>
                                <w:rPr>
                                  <w:rFonts w:ascii="Verdana" w:hAnsi="Verdana"/>
                                  <w:color w:val="666666"/>
                                  <w:sz w:val="20"/>
                                  <w:szCs w:val="20"/>
                                </w:rPr>
                                <w:t>of</w:t>
                              </w:r>
                              <w:proofErr w:type="spellEnd"/>
                              <w:r>
                                <w:rPr>
                                  <w:rFonts w:ascii="Verdana" w:hAnsi="Verdana"/>
                                  <w:color w:val="666666"/>
                                  <w:sz w:val="20"/>
                                  <w:szCs w:val="20"/>
                                </w:rPr>
                                <w:t xml:space="preserve"> Art und das </w:t>
                              </w:r>
                              <w:proofErr w:type="spellStart"/>
                              <w:r>
                                <w:rPr>
                                  <w:rFonts w:ascii="Verdana" w:hAnsi="Verdana"/>
                                  <w:color w:val="666666"/>
                                  <w:sz w:val="20"/>
                                  <w:szCs w:val="20"/>
                                </w:rPr>
                                <w:t>Glenstone</w:t>
                              </w:r>
                              <w:proofErr w:type="spellEnd"/>
                              <w:r>
                                <w:rPr>
                                  <w:rFonts w:ascii="Verdana" w:hAnsi="Verdana"/>
                                  <w:color w:val="666666"/>
                                  <w:sz w:val="20"/>
                                  <w:szCs w:val="20"/>
                                </w:rPr>
                                <w:t xml:space="preserve"> Museum in </w:t>
                              </w:r>
                              <w:proofErr w:type="spellStart"/>
                              <w:r>
                                <w:rPr>
                                  <w:rFonts w:ascii="Verdana" w:hAnsi="Verdana"/>
                                  <w:color w:val="666666"/>
                                  <w:sz w:val="20"/>
                                  <w:szCs w:val="20"/>
                                </w:rPr>
                                <w:t>Potomac</w:t>
                              </w:r>
                              <w:proofErr w:type="spellEnd"/>
                              <w:r>
                                <w:rPr>
                                  <w:rFonts w:ascii="Verdana" w:hAnsi="Verdana"/>
                                  <w:color w:val="666666"/>
                                  <w:sz w:val="20"/>
                                  <w:szCs w:val="20"/>
                                </w:rPr>
                                <w:t>.</w:t>
                              </w:r>
                            </w:p>
                            <w:p w:rsidR="00F74A30" w:rsidRDefault="00F74A30">
                              <w:pPr>
                                <w:pStyle w:val="StandardWeb"/>
                                <w:rPr>
                                  <w:rFonts w:ascii="Verdana" w:hAnsi="Verdana"/>
                                  <w:color w:val="666666"/>
                                  <w:sz w:val="18"/>
                                  <w:szCs w:val="18"/>
                                </w:rPr>
                              </w:pPr>
                              <w:r>
                                <w:rPr>
                                  <w:rFonts w:ascii="Verdana" w:hAnsi="Verdana"/>
                                  <w:color w:val="666666"/>
                                  <w:sz w:val="20"/>
                                  <w:szCs w:val="20"/>
                                </w:rPr>
                                <w:t>Das Museum für Moderne Kunst wird nach der Eröffnung 2023 über eine Fläche von 20.000 Quadratmetern verfügen. Neben den Räumen für ständige und wechselnde Ausstellungen wird es ein Kino für bis zu 150 Gäste, einen Hörsaal, verschiedene Veranstaltungs- und Bildungsräume sowie Werkstätten zur Pflege und Restaurierung der Kunstwerke beherbergen. Das Erdgeschoss soll weitgehend verglast sein und über Café, Bibliothek und Museumsshop verfügen.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Das Theater ist in zwei Haupträume aufgeteilt, die mit modernster Bühnentechnik ausgestattet sind und neben den regulären Vorführungen auch Filmabende, Konzerte und medienübergreifende Veranstaltungen ermöglichen. Das </w:t>
                              </w:r>
                              <w:proofErr w:type="spellStart"/>
                              <w:r>
                                <w:rPr>
                                  <w:rFonts w:ascii="Verdana" w:hAnsi="Verdana"/>
                                  <w:color w:val="666666"/>
                                  <w:sz w:val="20"/>
                                  <w:szCs w:val="20"/>
                                </w:rPr>
                                <w:t>Teatr</w:t>
                              </w:r>
                              <w:proofErr w:type="spellEnd"/>
                              <w:r>
                                <w:rPr>
                                  <w:rFonts w:ascii="Verdana" w:hAnsi="Verdana"/>
                                  <w:color w:val="666666"/>
                                  <w:sz w:val="20"/>
                                  <w:szCs w:val="20"/>
                                </w:rPr>
                                <w:t xml:space="preserve"> </w:t>
                              </w:r>
                              <w:proofErr w:type="spellStart"/>
                              <w:r>
                                <w:rPr>
                                  <w:rFonts w:ascii="Verdana" w:hAnsi="Verdana"/>
                                  <w:color w:val="666666"/>
                                  <w:sz w:val="20"/>
                                  <w:szCs w:val="20"/>
                                </w:rPr>
                                <w:t>Rozmaitości</w:t>
                              </w:r>
                              <w:proofErr w:type="spellEnd"/>
                              <w:r>
                                <w:rPr>
                                  <w:rFonts w:ascii="Verdana" w:hAnsi="Verdana"/>
                                  <w:color w:val="666666"/>
                                  <w:sz w:val="20"/>
                                  <w:szCs w:val="20"/>
                                </w:rPr>
                                <w:t xml:space="preserve"> (TR Warszawa) hat sich in den vergangenen Jahren mit seiner Spielfreude und modernen Aufführungsformen ein internationales Renommee erworben und zahlreiche Theaterpreise gewonnen.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Infos zum neuen Kunstmuseum unter </w:t>
                              </w:r>
                              <w:hyperlink r:id="rId20" w:history="1">
                                <w:r>
                                  <w:rPr>
                                    <w:rStyle w:val="Hyperlink"/>
                                    <w:rFonts w:ascii="Verdana" w:hAnsi="Verdana"/>
                                    <w:sz w:val="20"/>
                                    <w:szCs w:val="20"/>
                                  </w:rPr>
                                  <w:t>www.artmuseum.pl</w:t>
                                </w:r>
                              </w:hyperlink>
                              <w:r>
                                <w:rPr>
                                  <w:rFonts w:ascii="Verdana" w:hAnsi="Verdana"/>
                                  <w:color w:val="666666"/>
                                  <w:sz w:val="20"/>
                                  <w:szCs w:val="20"/>
                                </w:rPr>
                                <w:t xml:space="preserve">, zum </w:t>
                              </w:r>
                              <w:proofErr w:type="spellStart"/>
                              <w:r>
                                <w:rPr>
                                  <w:rFonts w:ascii="Verdana" w:hAnsi="Verdana"/>
                                  <w:color w:val="666666"/>
                                  <w:sz w:val="20"/>
                                  <w:szCs w:val="20"/>
                                </w:rPr>
                                <w:t>Teatr</w:t>
                              </w:r>
                              <w:proofErr w:type="spellEnd"/>
                              <w:r>
                                <w:rPr>
                                  <w:rFonts w:ascii="Verdana" w:hAnsi="Verdana"/>
                                  <w:color w:val="666666"/>
                                  <w:sz w:val="20"/>
                                  <w:szCs w:val="20"/>
                                </w:rPr>
                                <w:t xml:space="preserve"> </w:t>
                              </w:r>
                              <w:proofErr w:type="spellStart"/>
                              <w:r>
                                <w:rPr>
                                  <w:rFonts w:ascii="Verdana" w:hAnsi="Verdana"/>
                                  <w:color w:val="666666"/>
                                  <w:sz w:val="20"/>
                                  <w:szCs w:val="20"/>
                                </w:rPr>
                                <w:t>Rozmaitości</w:t>
                              </w:r>
                              <w:proofErr w:type="spellEnd"/>
                              <w:r>
                                <w:rPr>
                                  <w:rFonts w:ascii="Verdana" w:hAnsi="Verdana"/>
                                  <w:color w:val="666666"/>
                                  <w:sz w:val="20"/>
                                  <w:szCs w:val="20"/>
                                </w:rPr>
                                <w:t xml:space="preserve"> unter </w:t>
                              </w:r>
                              <w:hyperlink r:id="rId21" w:history="1">
                                <w:r>
                                  <w:rPr>
                                    <w:rStyle w:val="Hyperlink"/>
                                    <w:rFonts w:ascii="Verdana" w:hAnsi="Verdana"/>
                                    <w:sz w:val="20"/>
                                    <w:szCs w:val="20"/>
                                  </w:rPr>
                                  <w:t>www.trwarszawa.pl</w:t>
                                </w:r>
                              </w:hyperlink>
                              <w:r>
                                <w:rPr>
                                  <w:rFonts w:ascii="Verdana" w:hAnsi="Verdana"/>
                                  <w:color w:val="666666"/>
                                  <w:sz w:val="20"/>
                                  <w:szCs w:val="20"/>
                                </w:rPr>
                                <w:t xml:space="preserve"> Touristische Infos zu Warschau unter </w:t>
                              </w:r>
                              <w:hyperlink r:id="rId22" w:history="1">
                                <w:r>
                                  <w:rPr>
                                    <w:rStyle w:val="Hyperlink"/>
                                    <w:rFonts w:ascii="Verdana" w:hAnsi="Verdana"/>
                                    <w:sz w:val="20"/>
                                    <w:szCs w:val="20"/>
                                  </w:rPr>
                                  <w:t>www.warsawtour.pl</w:t>
                                </w:r>
                              </w:hyperlink>
                              <w:r>
                                <w:rPr>
                                  <w:rFonts w:ascii="Verdana" w:hAnsi="Verdana"/>
                                  <w:color w:val="666666"/>
                                  <w:sz w:val="20"/>
                                  <w:szCs w:val="20"/>
                                </w:rPr>
                                <w:t xml:space="preserve"> Touristische und kulturelle Informationen zu Polen beim Polnischen Fremdenverkehrsamt, </w:t>
                              </w:r>
                              <w:hyperlink r:id="rId23" w:history="1">
                                <w:r>
                                  <w:rPr>
                                    <w:rStyle w:val="Hyperlink"/>
                                    <w:rFonts w:ascii="Verdana" w:hAnsi="Verdana"/>
                                    <w:sz w:val="20"/>
                                    <w:szCs w:val="20"/>
                                  </w:rPr>
                                  <w:t>www.polen.travel</w:t>
                                </w:r>
                              </w:hyperlink>
                              <w:r>
                                <w:rPr>
                                  <w:rFonts w:ascii="Verdana" w:hAnsi="Verdana"/>
                                  <w:color w:val="666666"/>
                                  <w:sz w:val="20"/>
                                  <w:szCs w:val="20"/>
                                </w:rPr>
                                <w:t> </w:t>
                              </w:r>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2.640 Zeichen / Abdruck frei. Belegexemplar erbeten</w:t>
                              </w:r>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 </w:t>
                              </w:r>
                            </w:p>
                            <w:p w:rsidR="00F74A30" w:rsidRDefault="00F74A30">
                              <w:pPr>
                                <w:pStyle w:val="StandardWeb"/>
                                <w:rPr>
                                  <w:rFonts w:ascii="Verdana" w:hAnsi="Verdana"/>
                                  <w:color w:val="666666"/>
                                  <w:sz w:val="18"/>
                                  <w:szCs w:val="18"/>
                                </w:rPr>
                              </w:pPr>
                              <w:proofErr w:type="spellStart"/>
                              <w:r>
                                <w:rPr>
                                  <w:rFonts w:ascii="Verdana" w:hAnsi="Verdana"/>
                                  <w:color w:val="666666"/>
                                  <w:sz w:val="28"/>
                                  <w:szCs w:val="28"/>
                                </w:rPr>
                                <w:t>Sacrum</w:t>
                              </w:r>
                              <w:proofErr w:type="spellEnd"/>
                              <w:r>
                                <w:rPr>
                                  <w:rFonts w:ascii="Verdana" w:hAnsi="Verdana"/>
                                  <w:color w:val="666666"/>
                                  <w:sz w:val="28"/>
                                  <w:szCs w:val="28"/>
                                </w:rPr>
                                <w:t xml:space="preserve"> </w:t>
                              </w:r>
                              <w:proofErr w:type="spellStart"/>
                              <w:r>
                                <w:rPr>
                                  <w:rFonts w:ascii="Verdana" w:hAnsi="Verdana"/>
                                  <w:color w:val="666666"/>
                                  <w:sz w:val="28"/>
                                  <w:szCs w:val="28"/>
                                </w:rPr>
                                <w:t>Profanum</w:t>
                              </w:r>
                              <w:proofErr w:type="spellEnd"/>
                              <w:r>
                                <w:rPr>
                                  <w:rFonts w:ascii="Verdana" w:hAnsi="Verdana"/>
                                  <w:color w:val="666666"/>
                                  <w:sz w:val="28"/>
                                  <w:szCs w:val="28"/>
                                </w:rPr>
                                <w:t xml:space="preserve"> in Krakau wird „erwachsen“</w:t>
                              </w:r>
                            </w:p>
                            <w:p w:rsidR="00F74A30" w:rsidRDefault="00F74A30">
                              <w:pPr>
                                <w:pStyle w:val="StandardWeb"/>
                                <w:rPr>
                                  <w:rFonts w:ascii="Verdana" w:hAnsi="Verdana"/>
                                  <w:color w:val="666666"/>
                                  <w:sz w:val="18"/>
                                  <w:szCs w:val="18"/>
                                </w:rPr>
                              </w:pPr>
                              <w:r>
                                <w:rPr>
                                  <w:rFonts w:ascii="Verdana" w:hAnsi="Verdana"/>
                                  <w:color w:val="666666"/>
                                </w:rPr>
                                <w:t xml:space="preserve">Festival für zeitgenössische Musik mit Konzerten für </w:t>
                              </w:r>
                              <w:proofErr w:type="spellStart"/>
                              <w:r>
                                <w:rPr>
                                  <w:rFonts w:ascii="Verdana" w:hAnsi="Verdana"/>
                                  <w:color w:val="666666"/>
                                </w:rPr>
                                <w:t>Stanisław</w:t>
                              </w:r>
                              <w:proofErr w:type="spellEnd"/>
                              <w:r>
                                <w:rPr>
                                  <w:rFonts w:ascii="Verdana" w:hAnsi="Verdana"/>
                                  <w:color w:val="666666"/>
                                </w:rPr>
                                <w:t xml:space="preserve"> </w:t>
                              </w:r>
                              <w:proofErr w:type="spellStart"/>
                              <w:r>
                                <w:rPr>
                                  <w:rFonts w:ascii="Verdana" w:hAnsi="Verdana"/>
                                  <w:color w:val="666666"/>
                                </w:rPr>
                                <w:t>Lem</w:t>
                              </w:r>
                              <w:proofErr w:type="spellEnd"/>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w:t>
                              </w:r>
                              <w:proofErr w:type="spellStart"/>
                              <w:r>
                                <w:rPr>
                                  <w:rStyle w:val="Hervorhebung"/>
                                  <w:rFonts w:ascii="Verdana" w:hAnsi="Verdana"/>
                                  <w:b/>
                                  <w:bCs/>
                                  <w:color w:val="666666"/>
                                  <w:sz w:val="20"/>
                                  <w:szCs w:val="20"/>
                                </w:rPr>
                                <w:t>Dojrzałość</w:t>
                              </w:r>
                              <w:proofErr w:type="spellEnd"/>
                              <w:r>
                                <w:rPr>
                                  <w:rStyle w:val="Hervorhebung"/>
                                  <w:rFonts w:ascii="Verdana" w:hAnsi="Verdana"/>
                                  <w:b/>
                                  <w:bCs/>
                                  <w:color w:val="666666"/>
                                  <w:sz w:val="20"/>
                                  <w:szCs w:val="20"/>
                                </w:rPr>
                                <w:t xml:space="preserve">“ lautet das Motto der 19. Ausgabe von </w:t>
                              </w:r>
                              <w:proofErr w:type="spellStart"/>
                              <w:r>
                                <w:rPr>
                                  <w:rStyle w:val="Hervorhebung"/>
                                  <w:rFonts w:ascii="Verdana" w:hAnsi="Verdana"/>
                                  <w:b/>
                                  <w:bCs/>
                                  <w:color w:val="666666"/>
                                  <w:sz w:val="20"/>
                                  <w:szCs w:val="20"/>
                                </w:rPr>
                                <w:t>Sacrum</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Profanum</w:t>
                              </w:r>
                              <w:proofErr w:type="spellEnd"/>
                              <w:r>
                                <w:rPr>
                                  <w:rStyle w:val="Hervorhebung"/>
                                  <w:rFonts w:ascii="Verdana" w:hAnsi="Verdana"/>
                                  <w:b/>
                                  <w:bCs/>
                                  <w:color w:val="666666"/>
                                  <w:sz w:val="20"/>
                                  <w:szCs w:val="20"/>
                                </w:rPr>
                                <w:t xml:space="preserve">. Das bedeutet „Reife“. Nachdem das in Kraków (Krakau) beheimatete Festival für zeitgenössische Musik im vergangenen Jahr </w:t>
                              </w:r>
                              <w:proofErr w:type="spellStart"/>
                              <w:r>
                                <w:rPr>
                                  <w:rStyle w:val="Hervorhebung"/>
                                  <w:rFonts w:ascii="Verdana" w:hAnsi="Verdana"/>
                                  <w:b/>
                                  <w:bCs/>
                                  <w:color w:val="666666"/>
                                  <w:sz w:val="20"/>
                                  <w:szCs w:val="20"/>
                                </w:rPr>
                                <w:t>coronabedingt</w:t>
                              </w:r>
                              <w:proofErr w:type="spellEnd"/>
                              <w:r>
                                <w:rPr>
                                  <w:rStyle w:val="Hervorhebung"/>
                                  <w:rFonts w:ascii="Verdana" w:hAnsi="Verdana"/>
                                  <w:b/>
                                  <w:bCs/>
                                  <w:color w:val="666666"/>
                                  <w:sz w:val="20"/>
                                  <w:szCs w:val="20"/>
                                </w:rPr>
                                <w:t xml:space="preserve"> komplett online stattfand, lädt Kurator Krzysztof </w:t>
                              </w:r>
                              <w:proofErr w:type="spellStart"/>
                              <w:r>
                                <w:rPr>
                                  <w:rStyle w:val="Hervorhebung"/>
                                  <w:rFonts w:ascii="Verdana" w:hAnsi="Verdana"/>
                                  <w:b/>
                                  <w:bCs/>
                                  <w:color w:val="666666"/>
                                  <w:sz w:val="20"/>
                                  <w:szCs w:val="20"/>
                                </w:rPr>
                                <w:t>Pietraszewski</w:t>
                              </w:r>
                              <w:proofErr w:type="spellEnd"/>
                              <w:r>
                                <w:rPr>
                                  <w:rStyle w:val="Hervorhebung"/>
                                  <w:rFonts w:ascii="Verdana" w:hAnsi="Verdana"/>
                                  <w:b/>
                                  <w:bCs/>
                                  <w:color w:val="666666"/>
                                  <w:sz w:val="20"/>
                                  <w:szCs w:val="20"/>
                                </w:rPr>
                                <w:t xml:space="preserve"> nun wieder zu Live-Veranstaltungen ins Kongresszentrum ICE und das Theater </w:t>
                              </w:r>
                              <w:proofErr w:type="spellStart"/>
                              <w:r>
                                <w:rPr>
                                  <w:rStyle w:val="Hervorhebung"/>
                                  <w:rFonts w:ascii="Verdana" w:hAnsi="Verdana"/>
                                  <w:b/>
                                  <w:bCs/>
                                  <w:color w:val="666666"/>
                                  <w:sz w:val="20"/>
                                  <w:szCs w:val="20"/>
                                </w:rPr>
                                <w:t>Łaźnia</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Nowa</w:t>
                              </w:r>
                              <w:proofErr w:type="spellEnd"/>
                              <w:r>
                                <w:rPr>
                                  <w:rStyle w:val="Hervorhebung"/>
                                  <w:rFonts w:ascii="Verdana" w:hAnsi="Verdana"/>
                                  <w:b/>
                                  <w:bCs/>
                                  <w:color w:val="666666"/>
                                  <w:sz w:val="20"/>
                                  <w:szCs w:val="20"/>
                                </w:rPr>
                                <w:t xml:space="preserve"> ein. Mit dabei sind unter anderem das international besetzte Ensemble Apartment House von Anton </w:t>
                              </w:r>
                              <w:proofErr w:type="spellStart"/>
                              <w:r>
                                <w:rPr>
                                  <w:rStyle w:val="Hervorhebung"/>
                                  <w:rFonts w:ascii="Verdana" w:hAnsi="Verdana"/>
                                  <w:b/>
                                  <w:bCs/>
                                  <w:color w:val="666666"/>
                                  <w:sz w:val="20"/>
                                  <w:szCs w:val="20"/>
                                </w:rPr>
                                <w:t>Lukoszevieze</w:t>
                              </w:r>
                              <w:proofErr w:type="spellEnd"/>
                              <w:r>
                                <w:rPr>
                                  <w:rStyle w:val="Hervorhebung"/>
                                  <w:rFonts w:ascii="Verdana" w:hAnsi="Verdana"/>
                                  <w:b/>
                                  <w:bCs/>
                                  <w:color w:val="666666"/>
                                  <w:sz w:val="20"/>
                                  <w:szCs w:val="20"/>
                                </w:rPr>
                                <w:t xml:space="preserve"> sowie das britische </w:t>
                              </w:r>
                              <w:proofErr w:type="spellStart"/>
                              <w:r>
                                <w:rPr>
                                  <w:rStyle w:val="Hervorhebung"/>
                                  <w:rFonts w:ascii="Verdana" w:hAnsi="Verdana"/>
                                  <w:b/>
                                  <w:bCs/>
                                  <w:color w:val="666666"/>
                                  <w:sz w:val="20"/>
                                  <w:szCs w:val="20"/>
                                </w:rPr>
                                <w:t>Arditti</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Quartet</w:t>
                              </w:r>
                              <w:proofErr w:type="spellEnd"/>
                              <w:r>
                                <w:rPr>
                                  <w:rStyle w:val="Hervorhebung"/>
                                  <w:rFonts w:ascii="Verdana" w:hAnsi="Verdana"/>
                                  <w:b/>
                                  <w:bCs/>
                                  <w:color w:val="666666"/>
                                  <w:sz w:val="20"/>
                                  <w:szCs w:val="20"/>
                                </w:rPr>
                                <w:t xml:space="preserve">. Ein Konzertabend ist dem Schriftsteller </w:t>
                              </w:r>
                              <w:proofErr w:type="spellStart"/>
                              <w:r>
                                <w:rPr>
                                  <w:rStyle w:val="Hervorhebung"/>
                                  <w:rFonts w:ascii="Verdana" w:hAnsi="Verdana"/>
                                  <w:b/>
                                  <w:bCs/>
                                  <w:color w:val="666666"/>
                                  <w:sz w:val="20"/>
                                  <w:szCs w:val="20"/>
                                </w:rPr>
                                <w:t>Stanisław</w:t>
                              </w:r>
                              <w:proofErr w:type="spellEnd"/>
                              <w:r>
                                <w:rPr>
                                  <w:rStyle w:val="Hervorhebung"/>
                                  <w:rFonts w:ascii="Verdana" w:hAnsi="Verdana"/>
                                  <w:b/>
                                  <w:bCs/>
                                  <w:color w:val="666666"/>
                                  <w:sz w:val="20"/>
                                  <w:szCs w:val="20"/>
                                </w:rPr>
                                <w:t xml:space="preserve"> </w:t>
                              </w:r>
                              <w:proofErr w:type="spellStart"/>
                              <w:r>
                                <w:rPr>
                                  <w:rStyle w:val="Hervorhebung"/>
                                  <w:rFonts w:ascii="Verdana" w:hAnsi="Verdana"/>
                                  <w:b/>
                                  <w:bCs/>
                                  <w:color w:val="666666"/>
                                  <w:sz w:val="20"/>
                                  <w:szCs w:val="20"/>
                                </w:rPr>
                                <w:t>Lem</w:t>
                              </w:r>
                              <w:proofErr w:type="spellEnd"/>
                              <w:r>
                                <w:rPr>
                                  <w:rStyle w:val="Hervorhebung"/>
                                  <w:rFonts w:ascii="Verdana" w:hAnsi="Verdana"/>
                                  <w:b/>
                                  <w:bCs/>
                                  <w:color w:val="666666"/>
                                  <w:sz w:val="20"/>
                                  <w:szCs w:val="20"/>
                                </w:rPr>
                                <w:t xml:space="preserve"> gewidmet, der in diesem Jahr seinen 100. Geburtstag gefeiert hätte.</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„Reife“ ist der zweite Teil der im vergangenen Jahr mit „Jugend“ begonnenen Trilogie, die sich mit der Grenzüberschreitung von alter und neuer Musik sowie der Gegenüberstellung zeitgenössischer und historischer Komponisten auseinandersetzt. Den Auftakt macht die Performance mit dem Arbeitstitel „3_100“ am 29. September im Theater </w:t>
                              </w:r>
                              <w:proofErr w:type="spellStart"/>
                              <w:r>
                                <w:rPr>
                                  <w:rFonts w:ascii="Verdana" w:hAnsi="Verdana"/>
                                  <w:color w:val="666666"/>
                                  <w:sz w:val="20"/>
                                  <w:szCs w:val="20"/>
                                </w:rPr>
                                <w:t>Łaźnia</w:t>
                              </w:r>
                              <w:proofErr w:type="spellEnd"/>
                              <w:r>
                                <w:rPr>
                                  <w:rFonts w:ascii="Verdana" w:hAnsi="Verdana"/>
                                  <w:color w:val="666666"/>
                                  <w:sz w:val="20"/>
                                  <w:szCs w:val="20"/>
                                </w:rPr>
                                <w:t xml:space="preserve"> </w:t>
                              </w:r>
                              <w:proofErr w:type="spellStart"/>
                              <w:r>
                                <w:rPr>
                                  <w:rFonts w:ascii="Verdana" w:hAnsi="Verdana"/>
                                  <w:color w:val="666666"/>
                                  <w:sz w:val="20"/>
                                  <w:szCs w:val="20"/>
                                </w:rPr>
                                <w:t>Nowa</w:t>
                              </w:r>
                              <w:proofErr w:type="spellEnd"/>
                              <w:r>
                                <w:rPr>
                                  <w:rFonts w:ascii="Verdana" w:hAnsi="Verdana"/>
                                  <w:color w:val="666666"/>
                                  <w:sz w:val="20"/>
                                  <w:szCs w:val="20"/>
                                </w:rPr>
                                <w:t xml:space="preserve">. Komponistin Agata </w:t>
                              </w:r>
                              <w:proofErr w:type="spellStart"/>
                              <w:r>
                                <w:rPr>
                                  <w:rFonts w:ascii="Verdana" w:hAnsi="Verdana"/>
                                  <w:color w:val="666666"/>
                                  <w:sz w:val="20"/>
                                  <w:szCs w:val="20"/>
                                </w:rPr>
                                <w:t>Zubel</w:t>
                              </w:r>
                              <w:proofErr w:type="spellEnd"/>
                              <w:r>
                                <w:rPr>
                                  <w:rFonts w:ascii="Verdana" w:hAnsi="Verdana"/>
                                  <w:color w:val="666666"/>
                                  <w:sz w:val="20"/>
                                  <w:szCs w:val="20"/>
                                </w:rPr>
                                <w:t xml:space="preserve"> und Dramaturg Beniamin Bukowski stellen sich Fragen nach der Zusammenarbeit von Musik und Theater in der Gegenwart.</w:t>
                              </w:r>
                            </w:p>
                            <w:p w:rsidR="00F74A30" w:rsidRDefault="00F74A30">
                              <w:pPr>
                                <w:pStyle w:val="StandardWeb"/>
                                <w:rPr>
                                  <w:rFonts w:ascii="Verdana" w:hAnsi="Verdana"/>
                                  <w:color w:val="666666"/>
                                  <w:sz w:val="18"/>
                                  <w:szCs w:val="18"/>
                                </w:rPr>
                              </w:pPr>
                              <w:r>
                                <w:rPr>
                                  <w:rFonts w:ascii="Verdana" w:hAnsi="Verdana"/>
                                  <w:color w:val="666666"/>
                                  <w:sz w:val="20"/>
                                  <w:szCs w:val="20"/>
                                </w:rPr>
                                <w:t>Das Konzert „</w:t>
                              </w:r>
                              <w:proofErr w:type="spellStart"/>
                              <w:r>
                                <w:rPr>
                                  <w:rFonts w:ascii="Verdana" w:hAnsi="Verdana"/>
                                  <w:color w:val="666666"/>
                                  <w:sz w:val="20"/>
                                  <w:szCs w:val="20"/>
                                </w:rPr>
                                <w:t>Trzy</w:t>
                              </w:r>
                              <w:proofErr w:type="spellEnd"/>
                              <w:r>
                                <w:rPr>
                                  <w:rFonts w:ascii="Verdana" w:hAnsi="Verdana"/>
                                  <w:color w:val="666666"/>
                                  <w:sz w:val="20"/>
                                  <w:szCs w:val="20"/>
                                </w:rPr>
                                <w:t xml:space="preserve"> </w:t>
                              </w:r>
                              <w:proofErr w:type="spellStart"/>
                              <w:r>
                                <w:rPr>
                                  <w:rFonts w:ascii="Verdana" w:hAnsi="Verdana"/>
                                  <w:color w:val="666666"/>
                                  <w:sz w:val="20"/>
                                  <w:szCs w:val="20"/>
                                </w:rPr>
                                <w:t>Kolory</w:t>
                              </w:r>
                              <w:proofErr w:type="spellEnd"/>
                              <w:r>
                                <w:rPr>
                                  <w:rFonts w:ascii="Verdana" w:hAnsi="Verdana"/>
                                  <w:color w:val="666666"/>
                                  <w:sz w:val="20"/>
                                  <w:szCs w:val="20"/>
                                </w:rPr>
                                <w:t xml:space="preserve"> – Drei Farben“ am 30. September ist an das gleichnamige Filmwerk von </w:t>
                              </w:r>
                              <w:proofErr w:type="spellStart"/>
                              <w:r>
                                <w:rPr>
                                  <w:rFonts w:ascii="Verdana" w:hAnsi="Verdana"/>
                                  <w:color w:val="666666"/>
                                  <w:sz w:val="20"/>
                                  <w:szCs w:val="20"/>
                                </w:rPr>
                                <w:t>Krzyzstof</w:t>
                              </w:r>
                              <w:proofErr w:type="spellEnd"/>
                              <w:r>
                                <w:rPr>
                                  <w:rFonts w:ascii="Verdana" w:hAnsi="Verdana"/>
                                  <w:color w:val="666666"/>
                                  <w:sz w:val="20"/>
                                  <w:szCs w:val="20"/>
                                </w:rPr>
                                <w:t xml:space="preserve"> </w:t>
                              </w:r>
                              <w:proofErr w:type="spellStart"/>
                              <w:r>
                                <w:rPr>
                                  <w:rFonts w:ascii="Verdana" w:hAnsi="Verdana"/>
                                  <w:color w:val="666666"/>
                                  <w:sz w:val="20"/>
                                  <w:szCs w:val="20"/>
                                </w:rPr>
                                <w:t>Kieślowski</w:t>
                              </w:r>
                              <w:proofErr w:type="spellEnd"/>
                              <w:r>
                                <w:rPr>
                                  <w:rFonts w:ascii="Verdana" w:hAnsi="Verdana"/>
                                  <w:color w:val="666666"/>
                                  <w:sz w:val="20"/>
                                  <w:szCs w:val="20"/>
                                </w:rPr>
                                <w:t xml:space="preserve"> angelehnt. Das Londoner Ensemble Apartment House </w:t>
                              </w:r>
                              <w:r>
                                <w:rPr>
                                  <w:rFonts w:ascii="Verdana" w:hAnsi="Verdana"/>
                                  <w:color w:val="666666"/>
                                  <w:sz w:val="20"/>
                                  <w:szCs w:val="20"/>
                                </w:rPr>
                                <w:lastRenderedPageBreak/>
                                <w:t xml:space="preserve">setzt sich darin mit den Postulaten der Französischen Revolution „Freiheit, Gleichheit, Brüderlichkeit“ sowie der klassischen, zeitgenössischen und avantgardistischen Musiktradition auseinander. Zu hören sein werden Werke von bekannten Komponisten des 20. Jahrhunderts wie Olivier </w:t>
                              </w:r>
                              <w:proofErr w:type="spellStart"/>
                              <w:r>
                                <w:rPr>
                                  <w:rFonts w:ascii="Verdana" w:hAnsi="Verdana"/>
                                  <w:color w:val="666666"/>
                                  <w:sz w:val="20"/>
                                  <w:szCs w:val="20"/>
                                </w:rPr>
                                <w:t>Messiaen</w:t>
                              </w:r>
                              <w:proofErr w:type="spellEnd"/>
                              <w:r>
                                <w:rPr>
                                  <w:rFonts w:ascii="Verdana" w:hAnsi="Verdana"/>
                                  <w:color w:val="666666"/>
                                  <w:sz w:val="20"/>
                                  <w:szCs w:val="20"/>
                                </w:rPr>
                                <w:t xml:space="preserve">, Igor </w:t>
                              </w:r>
                              <w:proofErr w:type="spellStart"/>
                              <w:r>
                                <w:rPr>
                                  <w:rFonts w:ascii="Verdana" w:hAnsi="Verdana"/>
                                  <w:color w:val="666666"/>
                                  <w:sz w:val="20"/>
                                  <w:szCs w:val="20"/>
                                </w:rPr>
                                <w:t>Strawinski</w:t>
                              </w:r>
                              <w:proofErr w:type="spellEnd"/>
                              <w:r>
                                <w:rPr>
                                  <w:rFonts w:ascii="Verdana" w:hAnsi="Verdana"/>
                                  <w:color w:val="666666"/>
                                  <w:sz w:val="20"/>
                                  <w:szCs w:val="20"/>
                                </w:rPr>
                                <w:t xml:space="preserve"> und Anton Webern, wie auch von der 1990 geborenen belgischen Komponistin Maya </w:t>
                              </w:r>
                              <w:proofErr w:type="spellStart"/>
                              <w:r>
                                <w:rPr>
                                  <w:rFonts w:ascii="Verdana" w:hAnsi="Verdana"/>
                                  <w:color w:val="666666"/>
                                  <w:sz w:val="20"/>
                                  <w:szCs w:val="20"/>
                                </w:rPr>
                                <w:t>Verlaak</w:t>
                              </w:r>
                              <w:proofErr w:type="spellEnd"/>
                              <w:r>
                                <w:rPr>
                                  <w:rFonts w:ascii="Verdana" w:hAnsi="Verdana"/>
                                  <w:color w:val="666666"/>
                                  <w:sz w:val="20"/>
                                  <w:szCs w:val="20"/>
                                </w:rPr>
                                <w:t xml:space="preserve"> oder dem US-amerikanischen Experimental-Musiker und Gitarristen Jim </w:t>
                              </w:r>
                              <w:proofErr w:type="spellStart"/>
                              <w:r>
                                <w:rPr>
                                  <w:rFonts w:ascii="Verdana" w:hAnsi="Verdana"/>
                                  <w:color w:val="666666"/>
                                  <w:sz w:val="20"/>
                                  <w:szCs w:val="20"/>
                                </w:rPr>
                                <w:t>O’Rourke</w:t>
                              </w:r>
                              <w:proofErr w:type="spellEnd"/>
                              <w:r>
                                <w:rPr>
                                  <w:rFonts w:ascii="Verdana" w:hAnsi="Verdana"/>
                                  <w:color w:val="666666"/>
                                  <w:sz w:val="20"/>
                                  <w:szCs w:val="20"/>
                                </w:rPr>
                                <w: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Dem weltbekannten Schriftsteller </w:t>
                              </w:r>
                              <w:proofErr w:type="spellStart"/>
                              <w:r>
                                <w:rPr>
                                  <w:rFonts w:ascii="Verdana" w:hAnsi="Verdana"/>
                                  <w:color w:val="666666"/>
                                  <w:sz w:val="20"/>
                                  <w:szCs w:val="20"/>
                                </w:rPr>
                                <w:t>Stanisław</w:t>
                              </w:r>
                              <w:proofErr w:type="spellEnd"/>
                              <w:r>
                                <w:rPr>
                                  <w:rFonts w:ascii="Verdana" w:hAnsi="Verdana"/>
                                  <w:color w:val="666666"/>
                                  <w:sz w:val="20"/>
                                  <w:szCs w:val="20"/>
                                </w:rPr>
                                <w:t xml:space="preserve"> </w:t>
                              </w:r>
                              <w:proofErr w:type="spellStart"/>
                              <w:r>
                                <w:rPr>
                                  <w:rFonts w:ascii="Verdana" w:hAnsi="Verdana"/>
                                  <w:color w:val="666666"/>
                                  <w:sz w:val="20"/>
                                  <w:szCs w:val="20"/>
                                </w:rPr>
                                <w:t>Lem</w:t>
                              </w:r>
                              <w:proofErr w:type="spellEnd"/>
                              <w:r>
                                <w:rPr>
                                  <w:rFonts w:ascii="Verdana" w:hAnsi="Verdana"/>
                                  <w:color w:val="666666"/>
                                  <w:sz w:val="20"/>
                                  <w:szCs w:val="20"/>
                                </w:rPr>
                                <w:t xml:space="preserve"> widmet </w:t>
                              </w:r>
                              <w:proofErr w:type="spellStart"/>
                              <w:r>
                                <w:rPr>
                                  <w:rFonts w:ascii="Verdana" w:hAnsi="Verdana"/>
                                  <w:color w:val="666666"/>
                                  <w:sz w:val="20"/>
                                  <w:szCs w:val="20"/>
                                </w:rPr>
                                <w:t>Sacrum</w:t>
                              </w:r>
                              <w:proofErr w:type="spellEnd"/>
                              <w:r>
                                <w:rPr>
                                  <w:rFonts w:ascii="Verdana" w:hAnsi="Verdana"/>
                                  <w:color w:val="666666"/>
                                  <w:sz w:val="20"/>
                                  <w:szCs w:val="20"/>
                                </w:rPr>
                                <w:t xml:space="preserve"> </w:t>
                              </w:r>
                              <w:proofErr w:type="spellStart"/>
                              <w:r>
                                <w:rPr>
                                  <w:rFonts w:ascii="Verdana" w:hAnsi="Verdana"/>
                                  <w:color w:val="666666"/>
                                  <w:sz w:val="20"/>
                                  <w:szCs w:val="20"/>
                                </w:rPr>
                                <w:t>Profanum</w:t>
                              </w:r>
                              <w:proofErr w:type="spellEnd"/>
                              <w:r>
                                <w:rPr>
                                  <w:rFonts w:ascii="Verdana" w:hAnsi="Verdana"/>
                                  <w:color w:val="666666"/>
                                  <w:sz w:val="20"/>
                                  <w:szCs w:val="20"/>
                                </w:rPr>
                                <w:t xml:space="preserve"> anlässlich seines 100. Geburtstages gleich zwei Konzertveranstaltungen am 2. Oktober. Namhafte polnische Komponisten wie Nina Fukuoka, Cezary </w:t>
                              </w:r>
                              <w:proofErr w:type="spellStart"/>
                              <w:r>
                                <w:rPr>
                                  <w:rFonts w:ascii="Verdana" w:hAnsi="Verdana"/>
                                  <w:color w:val="666666"/>
                                  <w:sz w:val="20"/>
                                  <w:szCs w:val="20"/>
                                </w:rPr>
                                <w:t>Duchowski</w:t>
                              </w:r>
                              <w:proofErr w:type="spellEnd"/>
                              <w:r>
                                <w:rPr>
                                  <w:rFonts w:ascii="Verdana" w:hAnsi="Verdana"/>
                                  <w:color w:val="666666"/>
                                  <w:sz w:val="20"/>
                                  <w:szCs w:val="20"/>
                                </w:rPr>
                                <w:t xml:space="preserve"> oder Żaneta </w:t>
                              </w:r>
                              <w:proofErr w:type="spellStart"/>
                              <w:r>
                                <w:rPr>
                                  <w:rFonts w:ascii="Verdana" w:hAnsi="Verdana"/>
                                  <w:color w:val="666666"/>
                                  <w:sz w:val="20"/>
                                  <w:szCs w:val="20"/>
                                </w:rPr>
                                <w:t>Rydzewska</w:t>
                              </w:r>
                              <w:proofErr w:type="spellEnd"/>
                              <w:r>
                                <w:rPr>
                                  <w:rFonts w:ascii="Verdana" w:hAnsi="Verdana"/>
                                  <w:color w:val="666666"/>
                                  <w:sz w:val="20"/>
                                  <w:szCs w:val="20"/>
                                </w:rPr>
                                <w:t xml:space="preserve"> haben inspiriert von </w:t>
                              </w:r>
                              <w:proofErr w:type="spellStart"/>
                              <w:r>
                                <w:rPr>
                                  <w:rFonts w:ascii="Verdana" w:hAnsi="Verdana"/>
                                  <w:color w:val="666666"/>
                                  <w:sz w:val="20"/>
                                  <w:szCs w:val="20"/>
                                </w:rPr>
                                <w:t>Lems</w:t>
                              </w:r>
                              <w:proofErr w:type="spellEnd"/>
                              <w:r>
                                <w:rPr>
                                  <w:rFonts w:ascii="Verdana" w:hAnsi="Verdana"/>
                                  <w:color w:val="666666"/>
                                  <w:sz w:val="20"/>
                                  <w:szCs w:val="20"/>
                                </w:rPr>
                                <w:t xml:space="preserve"> Literatur neue Werke geschaffen, die von den Ensembles </w:t>
                              </w:r>
                              <w:proofErr w:type="spellStart"/>
                              <w:r>
                                <w:rPr>
                                  <w:rFonts w:ascii="Verdana" w:hAnsi="Verdana"/>
                                  <w:color w:val="666666"/>
                                  <w:sz w:val="20"/>
                                  <w:szCs w:val="20"/>
                                </w:rPr>
                                <w:t>proMODERN</w:t>
                              </w:r>
                              <w:proofErr w:type="spellEnd"/>
                              <w:r>
                                <w:rPr>
                                  <w:rFonts w:ascii="Verdana" w:hAnsi="Verdana"/>
                                  <w:color w:val="666666"/>
                                  <w:sz w:val="20"/>
                                  <w:szCs w:val="20"/>
                                </w:rPr>
                                <w:t xml:space="preserve"> und </w:t>
                              </w:r>
                              <w:proofErr w:type="spellStart"/>
                              <w:r>
                                <w:rPr>
                                  <w:rFonts w:ascii="Verdana" w:hAnsi="Verdana"/>
                                  <w:color w:val="666666"/>
                                  <w:sz w:val="20"/>
                                  <w:szCs w:val="20"/>
                                </w:rPr>
                                <w:t>Spółdzielnia</w:t>
                              </w:r>
                              <w:proofErr w:type="spellEnd"/>
                              <w:r>
                                <w:rPr>
                                  <w:rFonts w:ascii="Verdana" w:hAnsi="Verdana"/>
                                  <w:color w:val="666666"/>
                                  <w:sz w:val="20"/>
                                  <w:szCs w:val="20"/>
                                </w:rPr>
                                <w:t xml:space="preserve"> </w:t>
                              </w:r>
                              <w:proofErr w:type="spellStart"/>
                              <w:r>
                                <w:rPr>
                                  <w:rFonts w:ascii="Verdana" w:hAnsi="Verdana"/>
                                  <w:color w:val="666666"/>
                                  <w:sz w:val="20"/>
                                  <w:szCs w:val="20"/>
                                </w:rPr>
                                <w:t>muzyczna</w:t>
                              </w:r>
                              <w:proofErr w:type="spellEnd"/>
                              <w:r>
                                <w:rPr>
                                  <w:rFonts w:ascii="Verdana" w:hAnsi="Verdana"/>
                                  <w:color w:val="666666"/>
                                  <w:sz w:val="20"/>
                                  <w:szCs w:val="20"/>
                                </w:rPr>
                                <w:t xml:space="preserve"> </w:t>
                              </w:r>
                              <w:proofErr w:type="spellStart"/>
                              <w:r>
                                <w:rPr>
                                  <w:rFonts w:ascii="Verdana" w:hAnsi="Verdana"/>
                                  <w:color w:val="666666"/>
                                  <w:sz w:val="20"/>
                                  <w:szCs w:val="20"/>
                                </w:rPr>
                                <w:t>contemporary</w:t>
                              </w:r>
                              <w:proofErr w:type="spellEnd"/>
                              <w:r>
                                <w:rPr>
                                  <w:rFonts w:ascii="Verdana" w:hAnsi="Verdana"/>
                                  <w:color w:val="666666"/>
                                  <w:sz w:val="20"/>
                                  <w:szCs w:val="20"/>
                                </w:rPr>
                                <w:t xml:space="preserve"> </w:t>
                              </w:r>
                              <w:proofErr w:type="spellStart"/>
                              <w:r>
                                <w:rPr>
                                  <w:rFonts w:ascii="Verdana" w:hAnsi="Verdana"/>
                                  <w:color w:val="666666"/>
                                  <w:sz w:val="20"/>
                                  <w:szCs w:val="20"/>
                                </w:rPr>
                                <w:t>ensemble</w:t>
                              </w:r>
                              <w:proofErr w:type="spellEnd"/>
                              <w:r>
                                <w:rPr>
                                  <w:rFonts w:ascii="Verdana" w:hAnsi="Verdana"/>
                                  <w:color w:val="666666"/>
                                  <w:sz w:val="20"/>
                                  <w:szCs w:val="20"/>
                                </w:rPr>
                                <w:t xml:space="preserve"> als Polen- und Weltpremieren gespielt werden.</w:t>
                              </w:r>
                            </w:p>
                            <w:p w:rsidR="00F74A30" w:rsidRDefault="00F74A30">
                              <w:pPr>
                                <w:pStyle w:val="StandardWeb"/>
                                <w:rPr>
                                  <w:rFonts w:ascii="Verdana" w:hAnsi="Verdana"/>
                                  <w:color w:val="666666"/>
                                  <w:sz w:val="18"/>
                                  <w:szCs w:val="18"/>
                                </w:rPr>
                              </w:pPr>
                              <w:r>
                                <w:rPr>
                                  <w:rFonts w:ascii="Verdana" w:hAnsi="Verdana"/>
                                  <w:color w:val="666666"/>
                                  <w:sz w:val="20"/>
                                  <w:szCs w:val="20"/>
                                </w:rPr>
                                <w:t>Zum Abschluss der Festivalwoche wird das Konzert „~</w:t>
                              </w:r>
                              <w:proofErr w:type="spellStart"/>
                              <w:r>
                                <w:rPr>
                                  <w:rFonts w:ascii="Verdana" w:hAnsi="Verdana"/>
                                  <w:color w:val="666666"/>
                                  <w:sz w:val="20"/>
                                  <w:szCs w:val="20"/>
                                </w:rPr>
                                <w:t>Dojrzałość</w:t>
                              </w:r>
                              <w:proofErr w:type="spellEnd"/>
                              <w:r>
                                <w:rPr>
                                  <w:rFonts w:ascii="Verdana" w:hAnsi="Verdana"/>
                                  <w:color w:val="666666"/>
                                  <w:sz w:val="20"/>
                                  <w:szCs w:val="20"/>
                                </w:rPr>
                                <w:t xml:space="preserve">“ am 3. Oktober auf die Auseinandersetzung zeitgenössischer Komponisten mit den Herausforderungen der jeweiligen Gegenwart von den 1960er Jahren bis zur Corona-Pandemie eingehen. Das Ensemble </w:t>
                              </w:r>
                              <w:proofErr w:type="spellStart"/>
                              <w:r>
                                <w:rPr>
                                  <w:rFonts w:ascii="Verdana" w:hAnsi="Verdana"/>
                                  <w:color w:val="666666"/>
                                  <w:sz w:val="20"/>
                                  <w:szCs w:val="20"/>
                                </w:rPr>
                                <w:t>Kompopolex</w:t>
                              </w:r>
                              <w:proofErr w:type="spellEnd"/>
                              <w:r>
                                <w:rPr>
                                  <w:rFonts w:ascii="Verdana" w:hAnsi="Verdana"/>
                                  <w:color w:val="666666"/>
                                  <w:sz w:val="20"/>
                                  <w:szCs w:val="20"/>
                                </w:rPr>
                                <w:t xml:space="preserve"> wird gemeinsam mit Marek </w:t>
                              </w:r>
                              <w:proofErr w:type="spellStart"/>
                              <w:r>
                                <w:rPr>
                                  <w:rFonts w:ascii="Verdana" w:hAnsi="Verdana"/>
                                  <w:color w:val="666666"/>
                                  <w:sz w:val="20"/>
                                  <w:szCs w:val="20"/>
                                </w:rPr>
                                <w:t>Chołoniewski</w:t>
                              </w:r>
                              <w:proofErr w:type="spellEnd"/>
                              <w:r>
                                <w:rPr>
                                  <w:rFonts w:ascii="Verdana" w:hAnsi="Verdana"/>
                                  <w:color w:val="666666"/>
                                  <w:sz w:val="20"/>
                                  <w:szCs w:val="20"/>
                                </w:rPr>
                                <w:t xml:space="preserve"> an der Elektronik Werke von La Monte Young aus dem Jahr 1960 ebenso präsentieren, wie Carola </w:t>
                              </w:r>
                              <w:proofErr w:type="spellStart"/>
                              <w:r>
                                <w:rPr>
                                  <w:rFonts w:ascii="Verdana" w:hAnsi="Verdana"/>
                                  <w:color w:val="666666"/>
                                  <w:sz w:val="20"/>
                                  <w:szCs w:val="20"/>
                                </w:rPr>
                                <w:t>Bauckholts</w:t>
                              </w:r>
                              <w:proofErr w:type="spellEnd"/>
                              <w:r>
                                <w:rPr>
                                  <w:rFonts w:ascii="Verdana" w:hAnsi="Verdana"/>
                                  <w:color w:val="666666"/>
                                  <w:sz w:val="20"/>
                                  <w:szCs w:val="20"/>
                                </w:rPr>
                                <w:t xml:space="preserve"> „Geräusche“ von 1992. Als Welturaufführung können Gäste Ole Hübners während des Corona-</w:t>
                              </w:r>
                              <w:proofErr w:type="spellStart"/>
                              <w:r>
                                <w:rPr>
                                  <w:rFonts w:ascii="Verdana" w:hAnsi="Verdana"/>
                                  <w:color w:val="666666"/>
                                  <w:sz w:val="20"/>
                                  <w:szCs w:val="20"/>
                                </w:rPr>
                                <w:t>Lockdowns</w:t>
                              </w:r>
                              <w:proofErr w:type="spellEnd"/>
                              <w:r>
                                <w:rPr>
                                  <w:rFonts w:ascii="Verdana" w:hAnsi="Verdana"/>
                                  <w:color w:val="666666"/>
                                  <w:sz w:val="20"/>
                                  <w:szCs w:val="20"/>
                                </w:rPr>
                                <w:t xml:space="preserve"> entstandenes „</w:t>
                              </w:r>
                              <w:proofErr w:type="spellStart"/>
                              <w:r>
                                <w:rPr>
                                  <w:rFonts w:ascii="Verdana" w:hAnsi="Verdana"/>
                                  <w:color w:val="666666"/>
                                  <w:sz w:val="20"/>
                                  <w:szCs w:val="20"/>
                                </w:rPr>
                                <w:t>trauma</w:t>
                              </w:r>
                              <w:proofErr w:type="spellEnd"/>
                              <w:r>
                                <w:rPr>
                                  <w:rFonts w:ascii="Verdana" w:hAnsi="Verdana"/>
                                  <w:color w:val="666666"/>
                                  <w:sz w:val="20"/>
                                  <w:szCs w:val="20"/>
                                </w:rPr>
                                <w:t xml:space="preserve"> und </w:t>
                              </w:r>
                              <w:proofErr w:type="spellStart"/>
                              <w:r>
                                <w:rPr>
                                  <w:rFonts w:ascii="Verdana" w:hAnsi="Verdana"/>
                                  <w:color w:val="666666"/>
                                  <w:sz w:val="20"/>
                                  <w:szCs w:val="20"/>
                                </w:rPr>
                                <w:t>zwischenraum</w:t>
                              </w:r>
                              <w:proofErr w:type="spellEnd"/>
                              <w:r>
                                <w:rPr>
                                  <w:rFonts w:ascii="Verdana" w:hAnsi="Verdana"/>
                                  <w:color w:val="666666"/>
                                  <w:sz w:val="20"/>
                                  <w:szCs w:val="20"/>
                                </w:rPr>
                                <w:t xml:space="preserve"> 3 für </w:t>
                              </w:r>
                              <w:proofErr w:type="spellStart"/>
                              <w:r>
                                <w:rPr>
                                  <w:rFonts w:ascii="Verdana" w:hAnsi="Verdana"/>
                                  <w:color w:val="666666"/>
                                  <w:sz w:val="20"/>
                                  <w:szCs w:val="20"/>
                                </w:rPr>
                                <w:t>trio</w:t>
                              </w:r>
                              <w:proofErr w:type="spellEnd"/>
                              <w:r>
                                <w:rPr>
                                  <w:rFonts w:ascii="Verdana" w:hAnsi="Verdana"/>
                                  <w:color w:val="666666"/>
                                  <w:sz w:val="20"/>
                                  <w:szCs w:val="20"/>
                                </w:rPr>
                                <w:t xml:space="preserve">“ erleben. Im Zweiten Teil des Abends wird das </w:t>
                              </w:r>
                              <w:proofErr w:type="spellStart"/>
                              <w:r>
                                <w:rPr>
                                  <w:rFonts w:ascii="Verdana" w:hAnsi="Verdana"/>
                                  <w:color w:val="666666"/>
                                  <w:sz w:val="20"/>
                                  <w:szCs w:val="20"/>
                                </w:rPr>
                                <w:t>Arditti</w:t>
                              </w:r>
                              <w:proofErr w:type="spellEnd"/>
                              <w:r>
                                <w:rPr>
                                  <w:rFonts w:ascii="Verdana" w:hAnsi="Verdana"/>
                                  <w:color w:val="666666"/>
                                  <w:sz w:val="20"/>
                                  <w:szCs w:val="20"/>
                                </w:rPr>
                                <w:t xml:space="preserve"> </w:t>
                              </w:r>
                              <w:proofErr w:type="spellStart"/>
                              <w:r>
                                <w:rPr>
                                  <w:rFonts w:ascii="Verdana" w:hAnsi="Verdana"/>
                                  <w:color w:val="666666"/>
                                  <w:sz w:val="20"/>
                                  <w:szCs w:val="20"/>
                                </w:rPr>
                                <w:t>Quartet</w:t>
                              </w:r>
                              <w:proofErr w:type="spellEnd"/>
                              <w:r>
                                <w:rPr>
                                  <w:rFonts w:ascii="Verdana" w:hAnsi="Verdana"/>
                                  <w:color w:val="666666"/>
                                  <w:sz w:val="20"/>
                                  <w:szCs w:val="20"/>
                                </w:rPr>
                                <w:t xml:space="preserve"> unter anderem Werke von György </w:t>
                              </w:r>
                              <w:proofErr w:type="spellStart"/>
                              <w:r>
                                <w:rPr>
                                  <w:rFonts w:ascii="Verdana" w:hAnsi="Verdana"/>
                                  <w:color w:val="666666"/>
                                  <w:sz w:val="20"/>
                                  <w:szCs w:val="20"/>
                                </w:rPr>
                                <w:t>Ligeti</w:t>
                              </w:r>
                              <w:proofErr w:type="spellEnd"/>
                              <w:r>
                                <w:rPr>
                                  <w:rFonts w:ascii="Verdana" w:hAnsi="Verdana"/>
                                  <w:color w:val="666666"/>
                                  <w:sz w:val="20"/>
                                  <w:szCs w:val="20"/>
                                </w:rPr>
                                <w:t xml:space="preserve">, Rebecca Saunders und Hilda </w:t>
                              </w:r>
                              <w:proofErr w:type="spellStart"/>
                              <w:r>
                                <w:rPr>
                                  <w:rFonts w:ascii="Verdana" w:hAnsi="Verdana"/>
                                  <w:color w:val="666666"/>
                                  <w:sz w:val="20"/>
                                  <w:szCs w:val="20"/>
                                </w:rPr>
                                <w:t>Paredes</w:t>
                              </w:r>
                              <w:proofErr w:type="spellEnd"/>
                              <w:r>
                                <w:rPr>
                                  <w:rFonts w:ascii="Verdana" w:hAnsi="Verdana"/>
                                  <w:color w:val="666666"/>
                                  <w:sz w:val="20"/>
                                  <w:szCs w:val="20"/>
                                </w:rPr>
                                <w:t xml:space="preserve"> präsentieren.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Infos zum Programm des Festivals unter </w:t>
                              </w:r>
                              <w:hyperlink r:id="rId24" w:history="1">
                                <w:r>
                                  <w:rPr>
                                    <w:rStyle w:val="Hyperlink"/>
                                    <w:rFonts w:ascii="Verdana" w:hAnsi="Verdana"/>
                                    <w:sz w:val="20"/>
                                    <w:szCs w:val="20"/>
                                  </w:rPr>
                                  <w:t>www.sacrumprofanum.com</w:t>
                                </w:r>
                              </w:hyperlink>
                              <w:r>
                                <w:rPr>
                                  <w:rFonts w:ascii="Verdana" w:hAnsi="Verdana"/>
                                  <w:color w:val="666666"/>
                                  <w:sz w:val="20"/>
                                  <w:szCs w:val="20"/>
                                </w:rPr>
                                <w:t xml:space="preserve"> Weitere Informationen über kulturelle Veranstaltungen in Polen beim Polnischen Fremdenverkehrsamt, </w:t>
                              </w:r>
                              <w:hyperlink r:id="rId25" w:history="1">
                                <w:r>
                                  <w:rPr>
                                    <w:rStyle w:val="Hyperlink"/>
                                    <w:rFonts w:ascii="Verdana" w:hAnsi="Verdana"/>
                                    <w:sz w:val="20"/>
                                    <w:szCs w:val="20"/>
                                  </w:rPr>
                                  <w:t>www.polen.travel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3.040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r>
                                <w:rPr>
                                  <w:rFonts w:ascii="Verdana" w:hAnsi="Verdana"/>
                                  <w:color w:val="666666"/>
                                  <w:sz w:val="20"/>
                                  <w:szCs w:val="20"/>
                                </w:rPr>
                                <w:br/>
                              </w:r>
                              <w:r>
                                <w:rPr>
                                  <w:rFonts w:ascii="Verdana" w:hAnsi="Verdana"/>
                                  <w:color w:val="666666"/>
                                  <w:sz w:val="20"/>
                                  <w:szCs w:val="20"/>
                                </w:rPr>
                                <w:br/>
                              </w:r>
                              <w:r>
                                <w:rPr>
                                  <w:rFonts w:ascii="Verdana" w:hAnsi="Verdana"/>
                                  <w:noProof/>
                                  <w:color w:val="666666"/>
                                  <w:sz w:val="20"/>
                                  <w:szCs w:val="20"/>
                                </w:rPr>
                                <w:lastRenderedPageBreak/>
                                <w:drawing>
                                  <wp:inline distT="0" distB="0" distL="0" distR="0">
                                    <wp:extent cx="8093075" cy="4340225"/>
                                    <wp:effectExtent l="0" t="0" r="3175" b="3175"/>
                                    <wp:docPr id="2" name="Grafik 2" descr="https://files.crsend.com/204000/204924/images/Lubuskie+Centrum+Winiarstwa_PiotrPienkow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rsend.com/204000/204924/images/Lubuskie+Centrum+Winiarstwa_PiotrPienkowski.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3075" cy="4340225"/>
                                            </a:xfrm>
                                            <a:prstGeom prst="rect">
                                              <a:avLst/>
                                            </a:prstGeom>
                                            <a:noFill/>
                                            <a:ln>
                                              <a:noFill/>
                                            </a:ln>
                                          </pic:spPr>
                                        </pic:pic>
                                      </a:graphicData>
                                    </a:graphic>
                                  </wp:inline>
                                </w:drawing>
                              </w:r>
                              <w:r>
                                <w:rPr>
                                  <w:rStyle w:val="Hervorhebung"/>
                                  <w:rFonts w:ascii="Verdana" w:hAnsi="Verdana"/>
                                  <w:color w:val="666666"/>
                                  <w:sz w:val="20"/>
                                  <w:szCs w:val="20"/>
                                </w:rPr>
                                <w:t xml:space="preserve">Lebuser Weinzentrum bei Zielona Góra.  Foto: Piotr </w:t>
                              </w:r>
                              <w:proofErr w:type="spellStart"/>
                              <w:r>
                                <w:rPr>
                                  <w:rStyle w:val="Hervorhebung"/>
                                  <w:rFonts w:ascii="Verdana" w:hAnsi="Verdana"/>
                                  <w:color w:val="666666"/>
                                  <w:sz w:val="20"/>
                                  <w:szCs w:val="20"/>
                                </w:rPr>
                                <w:t>Pienkowski</w:t>
                              </w:r>
                              <w:proofErr w:type="spellEnd"/>
                            </w:p>
                            <w:p w:rsidR="00F74A30" w:rsidRDefault="00F74A30">
                              <w:pPr>
                                <w:pStyle w:val="StandardWeb"/>
                                <w:rPr>
                                  <w:rFonts w:ascii="Verdana" w:hAnsi="Verdana"/>
                                  <w:color w:val="666666"/>
                                  <w:sz w:val="18"/>
                                  <w:szCs w:val="18"/>
                                </w:rPr>
                              </w:pPr>
                              <w:r>
                                <w:rPr>
                                  <w:rFonts w:ascii="Verdana" w:hAnsi="Verdana"/>
                                  <w:color w:val="666666"/>
                                  <w:sz w:val="28"/>
                                  <w:szCs w:val="28"/>
                                </w:rPr>
                                <w:br/>
                                <w:t>Größtes Weinfest Polens in Zielona Góra</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Rund um Zielona Góra (Grünberg) wird schon seit mehr als 800 Jahren Wein angebaut. Heute erstreckt sich rund um die Stadt das größte Weinanbaugebiet Polens  mit einer Fläche von 140 Hektar. Vom 4. bis 12. September 2021 wird dort das größte Weinfest Polens, </w:t>
                              </w:r>
                              <w:proofErr w:type="spellStart"/>
                              <w:r>
                                <w:rPr>
                                  <w:rStyle w:val="Hervorhebung"/>
                                  <w:rFonts w:ascii="Verdana" w:hAnsi="Verdana"/>
                                  <w:b/>
                                  <w:bCs/>
                                  <w:color w:val="666666"/>
                                  <w:sz w:val="20"/>
                                  <w:szCs w:val="20"/>
                                </w:rPr>
                                <w:t>Winobranie</w:t>
                              </w:r>
                              <w:proofErr w:type="spellEnd"/>
                              <w:r>
                                <w:rPr>
                                  <w:rStyle w:val="Hervorhebung"/>
                                  <w:rFonts w:ascii="Verdana" w:hAnsi="Verdana"/>
                                  <w:b/>
                                  <w:bCs/>
                                  <w:color w:val="666666"/>
                                  <w:sz w:val="20"/>
                                  <w:szCs w:val="20"/>
                                </w:rPr>
                                <w:t xml:space="preserve">, veranstaltet. Neun Tage lang regiert Bacchus die Hauptstadt der Woiwodschaft </w:t>
                              </w:r>
                              <w:proofErr w:type="spellStart"/>
                              <w:r>
                                <w:rPr>
                                  <w:rStyle w:val="Hervorhebung"/>
                                  <w:rFonts w:ascii="Verdana" w:hAnsi="Verdana"/>
                                  <w:b/>
                                  <w:bCs/>
                                  <w:color w:val="666666"/>
                                  <w:sz w:val="20"/>
                                  <w:szCs w:val="20"/>
                                </w:rPr>
                                <w:t>Lubuskie</w:t>
                              </w:r>
                              <w:proofErr w:type="spellEnd"/>
                              <w:r>
                                <w:rPr>
                                  <w:rStyle w:val="Hervorhebung"/>
                                  <w:rFonts w:ascii="Verdana" w:hAnsi="Verdana"/>
                                  <w:b/>
                                  <w:bCs/>
                                  <w:color w:val="666666"/>
                                  <w:sz w:val="20"/>
                                  <w:szCs w:val="20"/>
                                </w:rPr>
                                <w:t xml:space="preserve"> (Lebuser Land).</w:t>
                              </w:r>
                            </w:p>
                            <w:p w:rsidR="00F74A30" w:rsidRDefault="00F74A30">
                              <w:pPr>
                                <w:pStyle w:val="StandardWeb"/>
                                <w:rPr>
                                  <w:rFonts w:ascii="Verdana" w:hAnsi="Verdana"/>
                                  <w:color w:val="666666"/>
                                  <w:sz w:val="18"/>
                                  <w:szCs w:val="18"/>
                                </w:rPr>
                              </w:pPr>
                              <w:r>
                                <w:rPr>
                                  <w:rFonts w:ascii="Verdana" w:hAnsi="Verdana"/>
                                  <w:color w:val="666666"/>
                                  <w:sz w:val="20"/>
                                  <w:szCs w:val="20"/>
                                </w:rPr>
                                <w:t>In den Gassen der Altstadt können Besucher die Erzeugnisse der dortigen Winzer in fester und flüssiger Form genießen. Begleitend dazu finden Konzerte und Theateraufführungen auf mehreren Bühnen statt. Per Bus gelangen Gäste zu den Weinbergen in der Umgebung, wo sie nach einer Führung die örtlichen Weine genießen können.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Besucher können sich auch zu anderen Zeiten im Weinmuseum der Stadt über die Geschichte des Weinbaus informieren und sich auf die Bacchus-Route durch das Stadtzentrum begeben. An vielen Stellen begegnet ihnen der Gott des Weines in Form von winzigen und witzigen Figuren. Im </w:t>
                              </w:r>
                              <w:proofErr w:type="spellStart"/>
                              <w:r>
                                <w:rPr>
                                  <w:rFonts w:ascii="Verdana" w:hAnsi="Verdana"/>
                                  <w:color w:val="666666"/>
                                  <w:sz w:val="20"/>
                                  <w:szCs w:val="20"/>
                                </w:rPr>
                                <w:t>Weinpark</w:t>
                              </w:r>
                              <w:proofErr w:type="spellEnd"/>
                              <w:r>
                                <w:rPr>
                                  <w:rFonts w:ascii="Verdana" w:hAnsi="Verdana"/>
                                  <w:color w:val="666666"/>
                                  <w:sz w:val="20"/>
                                  <w:szCs w:val="20"/>
                                </w:rPr>
                                <w:t xml:space="preserve"> befindet sich ein Palmenhaus, das sich an das Anfang des 19. Jahrhunderts erbaute Winzerhaus von August </w:t>
                              </w:r>
                              <w:proofErr w:type="spellStart"/>
                              <w:r>
                                <w:rPr>
                                  <w:rFonts w:ascii="Verdana" w:hAnsi="Verdana"/>
                                  <w:color w:val="666666"/>
                                  <w:sz w:val="20"/>
                                  <w:szCs w:val="20"/>
                                </w:rPr>
                                <w:t>Grempler</w:t>
                              </w:r>
                              <w:proofErr w:type="spellEnd"/>
                              <w:r>
                                <w:rPr>
                                  <w:rFonts w:ascii="Verdana" w:hAnsi="Verdana"/>
                                  <w:color w:val="666666"/>
                                  <w:sz w:val="20"/>
                                  <w:szCs w:val="20"/>
                                </w:rPr>
                                <w:t xml:space="preserve"> anschließt. </w:t>
                              </w:r>
                              <w:proofErr w:type="spellStart"/>
                              <w:r>
                                <w:rPr>
                                  <w:rFonts w:ascii="Verdana" w:hAnsi="Verdana"/>
                                  <w:color w:val="666666"/>
                                  <w:sz w:val="20"/>
                                  <w:szCs w:val="20"/>
                                </w:rPr>
                                <w:t>Gempler</w:t>
                              </w:r>
                              <w:proofErr w:type="spellEnd"/>
                              <w:r>
                                <w:rPr>
                                  <w:rFonts w:ascii="Verdana" w:hAnsi="Verdana"/>
                                  <w:color w:val="666666"/>
                                  <w:sz w:val="20"/>
                                  <w:szCs w:val="20"/>
                                </w:rPr>
                                <w:t xml:space="preserve"> produzierte 1824 den ersten Sekt in Deutschland. Zielona Góra ist von Berlin aus per Eurocity in gut zwei Stunden erreichbar. </w:t>
                              </w:r>
                              <w:hyperlink r:id="rId27" w:history="1">
                                <w:r>
                                  <w:rPr>
                                    <w:rStyle w:val="Hyperlink"/>
                                    <w:rFonts w:ascii="Verdana" w:hAnsi="Verdana"/>
                                    <w:sz w:val="20"/>
                                    <w:szCs w:val="20"/>
                                  </w:rPr>
                                  <w:t>www.visitzielonagora.pl</w:t>
                                </w:r>
                              </w:hyperlink>
                            </w:p>
                            <w:p w:rsidR="00F74A30" w:rsidRDefault="00F74A30">
                              <w:pPr>
                                <w:pStyle w:val="StandardWeb"/>
                                <w:rPr>
                                  <w:rFonts w:ascii="Verdana" w:hAnsi="Verdana"/>
                                  <w:color w:val="666666"/>
                                  <w:sz w:val="18"/>
                                  <w:szCs w:val="18"/>
                                </w:rPr>
                              </w:pPr>
                              <w:r>
                                <w:rPr>
                                  <w:rFonts w:ascii="Verdana" w:hAnsi="Verdana"/>
                                  <w:color w:val="666666"/>
                                  <w:sz w:val="20"/>
                                  <w:szCs w:val="20"/>
                                </w:rPr>
                                <w:t xml:space="preserve">Auch in anderen Teilen Polens beginnt Anfang September mit der Weinlese auch die Zeit der Weinfeste. So findet vom 2. bis 5. September in der südostpolnischen Metropole Lublin ein Weinfestival mit zahlreichen Fach- und Publikumsveranstaltungen </w:t>
                              </w:r>
                              <w:r>
                                <w:rPr>
                                  <w:rFonts w:ascii="Verdana" w:hAnsi="Verdana"/>
                                  <w:color w:val="666666"/>
                                  <w:sz w:val="20"/>
                                  <w:szCs w:val="20"/>
                                </w:rPr>
                                <w:lastRenderedPageBreak/>
                                <w:t xml:space="preserve">sowie großem Weinmarkt statt. Neben regionalen Weinbauern werden auch Produzenten aus Deutschland, Italien, Spanien und Portugal vertreten sein. Höhepunkt des Festivals ist der Grand Prix der </w:t>
                              </w:r>
                              <w:proofErr w:type="spellStart"/>
                              <w:r>
                                <w:rPr>
                                  <w:rFonts w:ascii="Verdana" w:hAnsi="Verdana"/>
                                  <w:color w:val="666666"/>
                                  <w:sz w:val="20"/>
                                  <w:szCs w:val="20"/>
                                </w:rPr>
                                <w:t>Lubliner</w:t>
                              </w:r>
                              <w:proofErr w:type="spellEnd"/>
                              <w:r>
                                <w:rPr>
                                  <w:rFonts w:ascii="Verdana" w:hAnsi="Verdana"/>
                                  <w:color w:val="666666"/>
                                  <w:sz w:val="20"/>
                                  <w:szCs w:val="20"/>
                                </w:rPr>
                                <w:t xml:space="preserve"> Sommeliers. </w:t>
                              </w:r>
                              <w:hyperlink r:id="rId28" w:history="1">
                                <w:r>
                                  <w:rPr>
                                    <w:rStyle w:val="Hyperlink"/>
                                    <w:rFonts w:ascii="Verdana" w:hAnsi="Verdana"/>
                                    <w:sz w:val="20"/>
                                    <w:szCs w:val="20"/>
                                  </w:rPr>
                                  <w:t>www.lublintravel.pl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1.740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sz w:val="28"/>
                                  <w:szCs w:val="28"/>
                                </w:rPr>
                                <w:t>Königliche Stallungen empfangen wieder Gäste</w:t>
                              </w:r>
                            </w:p>
                            <w:p w:rsidR="00F74A30" w:rsidRDefault="00F74A30">
                              <w:pPr>
                                <w:pStyle w:val="StandardWeb"/>
                                <w:rPr>
                                  <w:rFonts w:ascii="Verdana" w:hAnsi="Verdana"/>
                                  <w:color w:val="666666"/>
                                  <w:sz w:val="18"/>
                                  <w:szCs w:val="18"/>
                                </w:rPr>
                              </w:pPr>
                              <w:r>
                                <w:rPr>
                                  <w:rStyle w:val="Hervorhebung"/>
                                  <w:rFonts w:ascii="Verdana" w:hAnsi="Verdana"/>
                                  <w:b/>
                                  <w:bCs/>
                                  <w:color w:val="666666"/>
                                  <w:sz w:val="20"/>
                                  <w:szCs w:val="20"/>
                                </w:rPr>
                                <w:t xml:space="preserve">Zwei Jahre dauerten die Sanierungsarbeiten an den historischen Kubicki-Stallungen im </w:t>
                              </w:r>
                              <w:proofErr w:type="spellStart"/>
                              <w:r>
                                <w:rPr>
                                  <w:rStyle w:val="Hervorhebung"/>
                                  <w:rFonts w:ascii="Verdana" w:hAnsi="Verdana"/>
                                  <w:b/>
                                  <w:bCs/>
                                  <w:color w:val="666666"/>
                                  <w:sz w:val="20"/>
                                  <w:szCs w:val="20"/>
                                </w:rPr>
                                <w:t>Łazienki</w:t>
                              </w:r>
                              <w:proofErr w:type="spellEnd"/>
                              <w:r>
                                <w:rPr>
                                  <w:rStyle w:val="Hervorhebung"/>
                                  <w:rFonts w:ascii="Verdana" w:hAnsi="Verdana"/>
                                  <w:b/>
                                  <w:bCs/>
                                  <w:color w:val="666666"/>
                                  <w:sz w:val="20"/>
                                  <w:szCs w:val="20"/>
                                </w:rPr>
                                <w:t>-Park von Warszawa (Warschau). Seit kurzem können Besucher dort wieder die Sammlung historischer Kutschen und Reitutensilien sowie die königliche Webmanufaktur sehen.</w:t>
                              </w:r>
                            </w:p>
                            <w:p w:rsidR="00F74A30" w:rsidRDefault="00F74A30">
                              <w:pPr>
                                <w:pStyle w:val="StandardWeb"/>
                                <w:rPr>
                                  <w:rFonts w:ascii="Verdana" w:hAnsi="Verdana"/>
                                  <w:color w:val="666666"/>
                                  <w:sz w:val="18"/>
                                  <w:szCs w:val="18"/>
                                </w:rPr>
                              </w:pPr>
                              <w:r>
                                <w:rPr>
                                  <w:rFonts w:ascii="Verdana" w:hAnsi="Verdana"/>
                                  <w:color w:val="666666"/>
                                  <w:sz w:val="20"/>
                                  <w:szCs w:val="20"/>
                                </w:rPr>
                                <w:t>Das Gebäude ist nach seinem Architekten, dem königlichen Generalbauintendanten Jakub Kubicki, benannt. Es wurde in den Jahren 1825-1826 für den damaligen Besitzer, Zar Alexander I., errichtet. Neben Ställen für 49 Pferde bot das dreiflügelige Bauwerk Platz für Kutschen und die Wohnungen der Bediensteten</w:t>
                              </w:r>
                              <w:r>
                                <w:rPr>
                                  <w:rStyle w:val="Hervorhebung"/>
                                  <w:rFonts w:ascii="Verdana" w:hAnsi="Verdana"/>
                                  <w:color w:val="666666"/>
                                  <w:sz w:val="20"/>
                                  <w:szCs w:val="20"/>
                                </w:rPr>
                                <w:t xml:space="preserve">. </w:t>
                              </w:r>
                              <w:r>
                                <w:rPr>
                                  <w:rFonts w:ascii="Verdana" w:hAnsi="Verdana"/>
                                  <w:color w:val="666666"/>
                                  <w:sz w:val="20"/>
                                  <w:szCs w:val="20"/>
                                </w:rPr>
                                <w:t>Seine ursprüngliche Funktion als Stallgebäude erfüllte es nur kurze Zeit. Schon gegen Mitte des 19. Jahrhunderts diente es als Winterquartier für die Skulpturen des Parks, später als Heeresmagazin.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In den 1990er Jahren bezog das Jagd- und Reitereimuseum Quartier im Westflügel. Die in der Hauptstadtregion </w:t>
                              </w:r>
                              <w:proofErr w:type="spellStart"/>
                              <w:r>
                                <w:rPr>
                                  <w:rFonts w:ascii="Verdana" w:hAnsi="Verdana"/>
                                  <w:color w:val="666666"/>
                                  <w:sz w:val="20"/>
                                  <w:szCs w:val="20"/>
                                </w:rPr>
                                <w:t>Masowien</w:t>
                              </w:r>
                              <w:proofErr w:type="spellEnd"/>
                              <w:r>
                                <w:rPr>
                                  <w:rFonts w:ascii="Verdana" w:hAnsi="Verdana"/>
                                  <w:color w:val="666666"/>
                                  <w:sz w:val="20"/>
                                  <w:szCs w:val="20"/>
                                </w:rPr>
                                <w:t xml:space="preserve"> einzigartige Sammlung empfängt nach Abschluss der Arbeiten wieder Besucher. Auch die Exponate wurden in den vergangenen Jahren restauriert, so etwa eine Edelkutsche vom Typ </w:t>
                              </w:r>
                              <w:proofErr w:type="spellStart"/>
                              <w:r>
                                <w:rPr>
                                  <w:rFonts w:ascii="Verdana" w:hAnsi="Verdana"/>
                                  <w:color w:val="666666"/>
                                  <w:sz w:val="20"/>
                                  <w:szCs w:val="20"/>
                                </w:rPr>
                                <w:t>Mylord</w:t>
                              </w:r>
                              <w:proofErr w:type="spellEnd"/>
                              <w:r>
                                <w:rPr>
                                  <w:rFonts w:ascii="Verdana" w:hAnsi="Verdana"/>
                                  <w:color w:val="666666"/>
                                  <w:sz w:val="20"/>
                                  <w:szCs w:val="20"/>
                                </w:rPr>
                                <w:t xml:space="preserve"> aus dem 19. Jahrhundert. Im zweiten Flügel bezog das Webereimuseum sein neues Quartier. Es lässt die Königliche Tuchmanufaktur von Grodno (heute Belarus) wiederaufleben, die König </w:t>
                              </w:r>
                              <w:proofErr w:type="spellStart"/>
                              <w:r>
                                <w:rPr>
                                  <w:rFonts w:ascii="Verdana" w:hAnsi="Verdana"/>
                                  <w:color w:val="666666"/>
                                  <w:sz w:val="20"/>
                                  <w:szCs w:val="20"/>
                                </w:rPr>
                                <w:t>Stanisław</w:t>
                              </w:r>
                              <w:proofErr w:type="spellEnd"/>
                              <w:r>
                                <w:rPr>
                                  <w:rFonts w:ascii="Verdana" w:hAnsi="Verdana"/>
                                  <w:color w:val="666666"/>
                                  <w:sz w:val="20"/>
                                  <w:szCs w:val="20"/>
                                </w:rPr>
                                <w:t xml:space="preserve"> August dort nach dem Vorbild Lyons errichten ließ. Die Ausstellung zeigt historische Webstühle aus dem 18. und 19. Jahrhundert sowie Originalprodukte aus Grodno.</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Umgerechnet rund zweieinhalb Millionen Euro kostete die Instandsetzung des klassizistischen Gebäudes. Der Abschluss markiert gleichzeitig das Ende der umfangreichen Restaurierungsvorhaben im prachtvollen Park- und Schlossensemble </w:t>
                              </w:r>
                              <w:proofErr w:type="spellStart"/>
                              <w:r>
                                <w:rPr>
                                  <w:rFonts w:ascii="Verdana" w:hAnsi="Verdana"/>
                                  <w:color w:val="666666"/>
                                  <w:sz w:val="20"/>
                                  <w:szCs w:val="20"/>
                                </w:rPr>
                                <w:t>Łazienki</w:t>
                              </w:r>
                              <w:proofErr w:type="spellEnd"/>
                              <w:r>
                                <w:rPr>
                                  <w:rFonts w:ascii="Verdana" w:hAnsi="Verdana"/>
                                  <w:color w:val="666666"/>
                                  <w:sz w:val="20"/>
                                  <w:szCs w:val="20"/>
                                </w:rPr>
                                <w:t xml:space="preserve"> (Bäderpark). In deren Rahmen erhielten unter anderem der Inselpalast, das Weiße Haus und die Alte Orangerie ihren einstigen Glanz zurück. Die Parkanlage gehört zu </w:t>
                              </w:r>
                              <w:proofErr w:type="gramStart"/>
                              <w:r>
                                <w:rPr>
                                  <w:rFonts w:ascii="Verdana" w:hAnsi="Verdana"/>
                                  <w:color w:val="666666"/>
                                  <w:sz w:val="20"/>
                                  <w:szCs w:val="20"/>
                                </w:rPr>
                                <w:t>den schönsten Polens</w:t>
                              </w:r>
                              <w:proofErr w:type="gramEnd"/>
                              <w:r>
                                <w:rPr>
                                  <w:rFonts w:ascii="Verdana" w:hAnsi="Verdana"/>
                                  <w:color w:val="666666"/>
                                  <w:sz w:val="20"/>
                                  <w:szCs w:val="20"/>
                                </w:rPr>
                                <w:t xml:space="preserve">. </w:t>
                              </w:r>
                              <w:hyperlink r:id="rId29" w:history="1">
                                <w:r>
                                  <w:rPr>
                                    <w:rStyle w:val="Hyperlink"/>
                                    <w:rFonts w:ascii="Verdana" w:hAnsi="Verdana"/>
                                    <w:sz w:val="20"/>
                                    <w:szCs w:val="20"/>
                                  </w:rPr>
                                  <w:t>www.lazienki-krolewskie.pl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1.860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rPr>
                                <w:t>Schlossturm in Szczecin wieder offen</w:t>
                              </w:r>
                            </w:p>
                            <w:p w:rsidR="00F74A30" w:rsidRDefault="00F74A30">
                              <w:pPr>
                                <w:pStyle w:val="StandardWeb"/>
                                <w:rPr>
                                  <w:rFonts w:ascii="Verdana" w:hAnsi="Verdana"/>
                                  <w:color w:val="666666"/>
                                  <w:sz w:val="18"/>
                                  <w:szCs w:val="18"/>
                                </w:rPr>
                              </w:pPr>
                              <w:r>
                                <w:rPr>
                                  <w:rFonts w:ascii="Verdana" w:hAnsi="Verdana"/>
                                  <w:color w:val="666666"/>
                                  <w:sz w:val="20"/>
                                  <w:szCs w:val="20"/>
                                </w:rPr>
                                <w:t>Genau 200 Stufen sind es bis zur Aussichtsplattform des 60 Meter hohen Glockenturms des Schlosses der Pommerschen Herzöge. Seit kurzem können Besucher von dort aus wieder den Blick über die Hafenstadt Szczecin (Stettin) und die Oder bis zum Stettiner Haff schweifen lassen. Der höchste Turm des auf einer Anhöhe über der Oder gelegenen Schlosses war seit 2017 wie der gesamte Nordflügel aufgrund einer Gebäudeabsenkung gesperrt. Die aufwändigen Instandsetzungs- und Restaurierungsmaßnahmen an dem Renaissancebauwerk sind nun abgeschlossen.</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Der Turm gehörte ursprünglich zur </w:t>
                              </w:r>
                              <w:proofErr w:type="spellStart"/>
                              <w:r>
                                <w:rPr>
                                  <w:rFonts w:ascii="Verdana" w:hAnsi="Verdana"/>
                                  <w:color w:val="666666"/>
                                  <w:sz w:val="20"/>
                                  <w:szCs w:val="20"/>
                                </w:rPr>
                                <w:t>Ottenkirche</w:t>
                              </w:r>
                              <w:proofErr w:type="spellEnd"/>
                              <w:r>
                                <w:rPr>
                                  <w:rFonts w:ascii="Verdana" w:hAnsi="Verdana"/>
                                  <w:color w:val="666666"/>
                                  <w:sz w:val="20"/>
                                  <w:szCs w:val="20"/>
                                </w:rPr>
                                <w:t xml:space="preserve">, die anlässlich der Schlosserweiterung 1575 abgerissen und zwei Jahre später durch die heutige Schlosskirche ersetzt wurde. Die Aussichtsplattform befindet sich auf einer Höhe von 36 Metern. Sehenswert ist auch </w:t>
                              </w:r>
                              <w:r>
                                <w:rPr>
                                  <w:rFonts w:ascii="Verdana" w:hAnsi="Verdana"/>
                                  <w:color w:val="666666"/>
                                  <w:sz w:val="20"/>
                                  <w:szCs w:val="20"/>
                                </w:rPr>
                                <w:lastRenderedPageBreak/>
                                <w:t xml:space="preserve">die Marienglocke von 1524. Sie wurde anlässlich des 400-jährigen Jubiläums der ersten christlichen Missionsreise Otto von Bambergs nach Pommern gegossen. Der Glockenturm ist bis Ende September täglich von 10 bis 18 Uhr geöffnet. </w:t>
                              </w:r>
                              <w:hyperlink r:id="rId30" w:history="1">
                                <w:r>
                                  <w:rPr>
                                    <w:rStyle w:val="Hyperlink"/>
                                    <w:rFonts w:ascii="Verdana" w:hAnsi="Verdana"/>
                                    <w:sz w:val="20"/>
                                    <w:szCs w:val="20"/>
                                  </w:rPr>
                                  <w:t>www.zamek.szczecin.pl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1.050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proofErr w:type="spellStart"/>
                              <w:r>
                                <w:rPr>
                                  <w:rFonts w:ascii="Verdana" w:hAnsi="Verdana"/>
                                  <w:color w:val="666666"/>
                                </w:rPr>
                                <w:t>Ustroń</w:t>
                              </w:r>
                              <w:proofErr w:type="spellEnd"/>
                              <w:r>
                                <w:rPr>
                                  <w:rFonts w:ascii="Verdana" w:hAnsi="Verdana"/>
                                  <w:color w:val="666666"/>
                                </w:rPr>
                                <w:t xml:space="preserve"> investiert in vergessenen Ortsteil</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Das Kur- und Ferienzentrum </w:t>
                              </w:r>
                              <w:proofErr w:type="spellStart"/>
                              <w:r>
                                <w:rPr>
                                  <w:rFonts w:ascii="Verdana" w:hAnsi="Verdana"/>
                                  <w:color w:val="666666"/>
                                  <w:sz w:val="20"/>
                                  <w:szCs w:val="20"/>
                                </w:rPr>
                                <w:t>Ustroń</w:t>
                              </w:r>
                              <w:proofErr w:type="spellEnd"/>
                              <w:r>
                                <w:rPr>
                                  <w:rFonts w:ascii="Verdana" w:hAnsi="Verdana"/>
                                  <w:color w:val="666666"/>
                                  <w:sz w:val="20"/>
                                  <w:szCs w:val="20"/>
                                </w:rPr>
                                <w:t xml:space="preserve"> in den Schlesischen Beskiden will seinen Ortsteil </w:t>
                              </w:r>
                              <w:proofErr w:type="spellStart"/>
                              <w:r>
                                <w:rPr>
                                  <w:rFonts w:ascii="Verdana" w:hAnsi="Verdana"/>
                                  <w:color w:val="666666"/>
                                  <w:sz w:val="20"/>
                                  <w:szCs w:val="20"/>
                                </w:rPr>
                                <w:t>Jaszowiec</w:t>
                              </w:r>
                              <w:proofErr w:type="spellEnd"/>
                              <w:r>
                                <w:rPr>
                                  <w:rFonts w:ascii="Verdana" w:hAnsi="Verdana"/>
                                  <w:color w:val="666666"/>
                                  <w:sz w:val="20"/>
                                  <w:szCs w:val="20"/>
                                </w:rPr>
                                <w:t xml:space="preserve"> attraktiver machen. Vor kurzem wurde dort ein neuer Fuß- und Radwanderweg entlang des gleichnamigen Bergbachs fertiggestellt. Die an den Hängen des </w:t>
                              </w:r>
                              <w:proofErr w:type="spellStart"/>
                              <w:r>
                                <w:rPr>
                                  <w:rFonts w:ascii="Verdana" w:hAnsi="Verdana"/>
                                  <w:color w:val="666666"/>
                                  <w:sz w:val="20"/>
                                  <w:szCs w:val="20"/>
                                </w:rPr>
                                <w:t>Jaszowiec</w:t>
                              </w:r>
                              <w:proofErr w:type="spellEnd"/>
                              <w:r>
                                <w:rPr>
                                  <w:rFonts w:ascii="Verdana" w:hAnsi="Verdana"/>
                                  <w:color w:val="666666"/>
                                  <w:sz w:val="20"/>
                                  <w:szCs w:val="20"/>
                                </w:rPr>
                                <w:t xml:space="preserve">-Tals entstandene Feriensiedlung erlebte ihre Blüte in den 1970er und 80er Jahren. Nach der Wende von 1989 wurde es dort ruhiger. Die neue Trasse führt vom Tal bis zum Ende der Siedlung, von wo aus Wanderer Anschluss an die Wege auf den Hausberg </w:t>
                              </w:r>
                              <w:proofErr w:type="spellStart"/>
                              <w:r>
                                <w:rPr>
                                  <w:rFonts w:ascii="Verdana" w:hAnsi="Verdana"/>
                                  <w:color w:val="666666"/>
                                  <w:sz w:val="20"/>
                                  <w:szCs w:val="20"/>
                                </w:rPr>
                                <w:t>Równica</w:t>
                              </w:r>
                              <w:proofErr w:type="spellEnd"/>
                              <w:r>
                                <w:rPr>
                                  <w:rFonts w:ascii="Verdana" w:hAnsi="Verdana"/>
                                  <w:color w:val="666666"/>
                                  <w:sz w:val="20"/>
                                  <w:szCs w:val="20"/>
                                </w:rPr>
                                <w:t xml:space="preserve"> und die benachbarte </w:t>
                              </w:r>
                              <w:proofErr w:type="spellStart"/>
                              <w:r>
                                <w:rPr>
                                  <w:rFonts w:ascii="Verdana" w:hAnsi="Verdana"/>
                                  <w:color w:val="666666"/>
                                  <w:sz w:val="20"/>
                                  <w:szCs w:val="20"/>
                                </w:rPr>
                                <w:t>Palenica</w:t>
                              </w:r>
                              <w:proofErr w:type="spellEnd"/>
                              <w:r>
                                <w:rPr>
                                  <w:rFonts w:ascii="Verdana" w:hAnsi="Verdana"/>
                                  <w:color w:val="666666"/>
                                  <w:sz w:val="20"/>
                                  <w:szCs w:val="20"/>
                                </w:rPr>
                                <w:t xml:space="preserve"> haben. Der Weg ist mit Natursteinplatten gepflastert und in den Abendstunden beleuchtet. Auf einem ehemaligen </w:t>
                              </w:r>
                              <w:proofErr w:type="spellStart"/>
                              <w:r>
                                <w:rPr>
                                  <w:rFonts w:ascii="Verdana" w:hAnsi="Verdana"/>
                                  <w:color w:val="666666"/>
                                  <w:sz w:val="20"/>
                                  <w:szCs w:val="20"/>
                                </w:rPr>
                                <w:t>Skihang</w:t>
                              </w:r>
                              <w:proofErr w:type="spellEnd"/>
                              <w:r>
                                <w:rPr>
                                  <w:rFonts w:ascii="Verdana" w:hAnsi="Verdana"/>
                                  <w:color w:val="666666"/>
                                  <w:sz w:val="20"/>
                                  <w:szCs w:val="20"/>
                                </w:rPr>
                                <w:t xml:space="preserve"> wurden eine Aussichtsplattform mit Panoramablick auf die umliegende Berglandschaft sowie eine Blühwiese für Insekten angelegt. Es gibt Reparaturstationen und Stellplätze für Fahrräder. Angelegt wurden Insekten- und Eidechsenbiotope sowie einen Naturerlebnispfad für Kinder. </w:t>
                              </w:r>
                              <w:hyperlink r:id="rId31" w:history="1">
                                <w:r>
                                  <w:rPr>
                                    <w:rStyle w:val="Hyperlink"/>
                                    <w:rFonts w:ascii="Verdana" w:hAnsi="Verdana"/>
                                    <w:sz w:val="20"/>
                                    <w:szCs w:val="20"/>
                                  </w:rPr>
                                  <w:t>www.ustron.pl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930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rPr>
                                <w:t>Altstadt von Gliwice teilweise autofrei</w:t>
                              </w:r>
                            </w:p>
                            <w:p w:rsidR="00F74A30" w:rsidRDefault="00F74A30">
                              <w:pPr>
                                <w:pStyle w:val="StandardWeb"/>
                                <w:rPr>
                                  <w:rFonts w:ascii="Verdana" w:hAnsi="Verdana"/>
                                  <w:color w:val="666666"/>
                                  <w:sz w:val="18"/>
                                  <w:szCs w:val="18"/>
                                </w:rPr>
                              </w:pPr>
                              <w:r>
                                <w:rPr>
                                  <w:rFonts w:ascii="Verdana" w:hAnsi="Verdana"/>
                                  <w:color w:val="666666"/>
                                  <w:sz w:val="20"/>
                                  <w:szCs w:val="20"/>
                                </w:rPr>
                                <w:t>Touristen, die das historische Altstadtzentrum von Gliwice (</w:t>
                              </w:r>
                              <w:proofErr w:type="spellStart"/>
                              <w:r>
                                <w:rPr>
                                  <w:rFonts w:ascii="Verdana" w:hAnsi="Verdana"/>
                                  <w:color w:val="666666"/>
                                  <w:sz w:val="20"/>
                                  <w:szCs w:val="20"/>
                                </w:rPr>
                                <w:t>Gleiwitz</w:t>
                              </w:r>
                              <w:proofErr w:type="spellEnd"/>
                              <w:r>
                                <w:rPr>
                                  <w:rFonts w:ascii="Verdana" w:hAnsi="Verdana"/>
                                  <w:color w:val="666666"/>
                                  <w:sz w:val="20"/>
                                  <w:szCs w:val="20"/>
                                </w:rPr>
                                <w:t xml:space="preserve">) besichtigen wollen, können das seit Anfang August etwas ungestörter tun. Seitdem sind die direkt an den </w:t>
                              </w:r>
                              <w:proofErr w:type="spellStart"/>
                              <w:r>
                                <w:rPr>
                                  <w:rFonts w:ascii="Verdana" w:hAnsi="Verdana"/>
                                  <w:color w:val="666666"/>
                                  <w:sz w:val="20"/>
                                  <w:szCs w:val="20"/>
                                </w:rPr>
                                <w:t>Rynek</w:t>
                              </w:r>
                              <w:proofErr w:type="spellEnd"/>
                              <w:r>
                                <w:rPr>
                                  <w:rFonts w:ascii="Verdana" w:hAnsi="Verdana"/>
                                  <w:color w:val="666666"/>
                                  <w:sz w:val="20"/>
                                  <w:szCs w:val="20"/>
                                </w:rPr>
                                <w:t xml:space="preserve"> (Marktplatz) angrenzenden Straßenzüge für den regulären Kraftfahrzeugverkehr gesperrt. Zufahrt haben nur noch Anlieger, das Parken ist generell verboten. Die Maßnahme ist Teil der städtischen Strategie zur Aufwertung des Innenstadtbereichs, mit der die Straßen der Altstadt auch grüner werden sollen. An der Altstadt von Gliwice gingen die Zerstörungen des Zweiten Weltkrieges weitestgehend vorbei. In den vergangenen Jahren wurde viel in die Restaurierung und Aufwertung der historischen Bausubstanz investiert. </w:t>
                              </w:r>
                              <w:hyperlink r:id="rId32" w:history="1">
                                <w:r>
                                  <w:rPr>
                                    <w:rStyle w:val="Hyperlink"/>
                                    <w:rFonts w:ascii="Verdana" w:hAnsi="Verdana"/>
                                    <w:sz w:val="20"/>
                                    <w:szCs w:val="20"/>
                                  </w:rPr>
                                  <w:t>www.gliwice.eu</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710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rPr>
                                <w:t xml:space="preserve">Platz der Sterne in </w:t>
                              </w:r>
                              <w:proofErr w:type="spellStart"/>
                              <w:r>
                                <w:rPr>
                                  <w:rFonts w:ascii="Verdana" w:hAnsi="Verdana"/>
                                  <w:color w:val="666666"/>
                                </w:rPr>
                                <w:t>Międzyzdroje</w:t>
                              </w:r>
                              <w:proofErr w:type="spellEnd"/>
                              <w:r>
                                <w:rPr>
                                  <w:rFonts w:ascii="Verdana" w:hAnsi="Verdana"/>
                                  <w:color w:val="666666"/>
                                </w:rPr>
                                <w:t xml:space="preserve"> eröffnet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Das Seebad </w:t>
                              </w:r>
                              <w:proofErr w:type="spellStart"/>
                              <w:r>
                                <w:rPr>
                                  <w:rFonts w:ascii="Verdana" w:hAnsi="Verdana"/>
                                  <w:color w:val="666666"/>
                                  <w:sz w:val="20"/>
                                  <w:szCs w:val="20"/>
                                </w:rPr>
                                <w:t>Międzyzdroje</w:t>
                              </w:r>
                              <w:proofErr w:type="spellEnd"/>
                              <w:r>
                                <w:rPr>
                                  <w:rFonts w:ascii="Verdana" w:hAnsi="Verdana"/>
                                  <w:color w:val="666666"/>
                                  <w:sz w:val="20"/>
                                  <w:szCs w:val="20"/>
                                </w:rPr>
                                <w:t xml:space="preserve"> (</w:t>
                              </w:r>
                              <w:proofErr w:type="spellStart"/>
                              <w:r>
                                <w:rPr>
                                  <w:rFonts w:ascii="Verdana" w:hAnsi="Verdana"/>
                                  <w:color w:val="666666"/>
                                  <w:sz w:val="20"/>
                                  <w:szCs w:val="20"/>
                                </w:rPr>
                                <w:t>Misdroy</w:t>
                              </w:r>
                              <w:proofErr w:type="spellEnd"/>
                              <w:r>
                                <w:rPr>
                                  <w:rFonts w:ascii="Verdana" w:hAnsi="Verdana"/>
                                  <w:color w:val="666666"/>
                                  <w:sz w:val="20"/>
                                  <w:szCs w:val="20"/>
                                </w:rPr>
                                <w:t xml:space="preserve">) auf der Ostseeinsel </w:t>
                              </w:r>
                              <w:proofErr w:type="spellStart"/>
                              <w:r>
                                <w:rPr>
                                  <w:rFonts w:ascii="Verdana" w:hAnsi="Verdana"/>
                                  <w:color w:val="666666"/>
                                  <w:sz w:val="20"/>
                                  <w:szCs w:val="20"/>
                                </w:rPr>
                                <w:t>Wolin</w:t>
                              </w:r>
                              <w:proofErr w:type="spellEnd"/>
                              <w:r>
                                <w:rPr>
                                  <w:rFonts w:ascii="Verdana" w:hAnsi="Verdana"/>
                                  <w:color w:val="666666"/>
                                  <w:sz w:val="20"/>
                                  <w:szCs w:val="20"/>
                                </w:rPr>
                                <w:t xml:space="preserve"> (Wollin) verändert sein Gesicht. Unlängst eröffnete direkt zwischen Promenade und Strand ein neuer Platz mit Freizeit- und Erholungscharakter. Benannt ist der </w:t>
                              </w:r>
                              <w:proofErr w:type="spellStart"/>
                              <w:r>
                                <w:rPr>
                                  <w:rFonts w:ascii="Verdana" w:hAnsi="Verdana"/>
                                  <w:color w:val="666666"/>
                                  <w:sz w:val="20"/>
                                  <w:szCs w:val="20"/>
                                </w:rPr>
                                <w:t>plac</w:t>
                              </w:r>
                              <w:proofErr w:type="spellEnd"/>
                              <w:r>
                                <w:rPr>
                                  <w:rFonts w:ascii="Verdana" w:hAnsi="Verdana"/>
                                  <w:color w:val="666666"/>
                                  <w:sz w:val="20"/>
                                  <w:szCs w:val="20"/>
                                </w:rPr>
                                <w:t xml:space="preserve"> </w:t>
                              </w:r>
                              <w:proofErr w:type="spellStart"/>
                              <w:r>
                                <w:rPr>
                                  <w:rFonts w:ascii="Verdana" w:hAnsi="Verdana"/>
                                  <w:color w:val="666666"/>
                                  <w:sz w:val="20"/>
                                  <w:szCs w:val="20"/>
                                </w:rPr>
                                <w:t>Gwiazd</w:t>
                              </w:r>
                              <w:proofErr w:type="spellEnd"/>
                              <w:r>
                                <w:rPr>
                                  <w:rFonts w:ascii="Verdana" w:hAnsi="Verdana"/>
                                  <w:color w:val="666666"/>
                                  <w:sz w:val="20"/>
                                  <w:szCs w:val="20"/>
                                </w:rPr>
                                <w:t xml:space="preserve"> wie die benachbarte </w:t>
                              </w:r>
                              <w:proofErr w:type="spellStart"/>
                              <w:r>
                                <w:rPr>
                                  <w:rFonts w:ascii="Verdana" w:hAnsi="Verdana"/>
                                  <w:color w:val="666666"/>
                                  <w:sz w:val="20"/>
                                  <w:szCs w:val="20"/>
                                </w:rPr>
                                <w:t>Aleja</w:t>
                              </w:r>
                              <w:proofErr w:type="spellEnd"/>
                              <w:r>
                                <w:rPr>
                                  <w:rFonts w:ascii="Verdana" w:hAnsi="Verdana"/>
                                  <w:color w:val="666666"/>
                                  <w:sz w:val="20"/>
                                  <w:szCs w:val="20"/>
                                </w:rPr>
                                <w:t xml:space="preserve"> </w:t>
                              </w:r>
                              <w:proofErr w:type="spellStart"/>
                              <w:r>
                                <w:rPr>
                                  <w:rFonts w:ascii="Verdana" w:hAnsi="Verdana"/>
                                  <w:color w:val="666666"/>
                                  <w:sz w:val="20"/>
                                  <w:szCs w:val="20"/>
                                </w:rPr>
                                <w:t>Gwiazd</w:t>
                              </w:r>
                              <w:proofErr w:type="spellEnd"/>
                              <w:r>
                                <w:rPr>
                                  <w:rFonts w:ascii="Verdana" w:hAnsi="Verdana"/>
                                  <w:color w:val="666666"/>
                                  <w:sz w:val="20"/>
                                  <w:szCs w:val="20"/>
                                </w:rPr>
                                <w:t xml:space="preserve"> nach den Stars und Sternchen des polnischen Showbusiness, die sich dort jedes Jahr zum Festival der Stars ein Stelldichein geben. Für den neuen Platz wurden etliche Tonnen Erde und Sand aufgeschüttet und im Anschluss mit Rasen bepflanzt sowie mit Spazierwegen und bequemen Strandliegen versehen. Während die großen Besucher es sich dort bequem machen, können die kleinen Gäste im zweiten Teil der Anlage nach </w:t>
                              </w:r>
                              <w:r>
                                <w:rPr>
                                  <w:rFonts w:ascii="Verdana" w:hAnsi="Verdana"/>
                                  <w:color w:val="666666"/>
                                  <w:sz w:val="20"/>
                                  <w:szCs w:val="20"/>
                                </w:rPr>
                                <w:lastRenderedPageBreak/>
                                <w:t xml:space="preserve">Herzenslust auf einem Aktivspielplatz herumtoben. </w:t>
                              </w:r>
                              <w:hyperlink r:id="rId33" w:history="1">
                                <w:r>
                                  <w:rPr>
                                    <w:rStyle w:val="Hyperlink"/>
                                    <w:rFonts w:ascii="Verdana" w:hAnsi="Verdana"/>
                                    <w:sz w:val="20"/>
                                    <w:szCs w:val="20"/>
                                  </w:rPr>
                                  <w:t>www.miedzyzdroje.pl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740 Zeichen / Abdruck frei. Belegexemplar erbeten</w:t>
                              </w:r>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rPr>
                                <w:t>Aussichtsturm in Chorzów wieder offen</w:t>
                              </w:r>
                            </w:p>
                            <w:p w:rsidR="00F74A30" w:rsidRDefault="00F74A30">
                              <w:pPr>
                                <w:pStyle w:val="StandardWeb"/>
                                <w:rPr>
                                  <w:rFonts w:ascii="Verdana" w:hAnsi="Verdana"/>
                                  <w:color w:val="666666"/>
                                  <w:sz w:val="18"/>
                                  <w:szCs w:val="18"/>
                                </w:rPr>
                              </w:pPr>
                              <w:r>
                                <w:rPr>
                                  <w:rFonts w:ascii="Verdana" w:hAnsi="Verdana"/>
                                  <w:color w:val="666666"/>
                                  <w:sz w:val="20"/>
                                  <w:szCs w:val="20"/>
                                </w:rPr>
                                <w:t>Seit kurzem können Besucher den Blick wieder weit über den Osten der Oberschlesischen Metropolregion schweifen lassen. Die Instandsetzungsarbeiten am knapp 43 Meter hohen Förderturm des früheren Steinkohlenbergwerks „</w:t>
                              </w:r>
                              <w:proofErr w:type="spellStart"/>
                              <w:r>
                                <w:rPr>
                                  <w:rFonts w:ascii="Verdana" w:hAnsi="Verdana"/>
                                  <w:color w:val="666666"/>
                                  <w:sz w:val="20"/>
                                  <w:szCs w:val="20"/>
                                </w:rPr>
                                <w:t>Prezydent</w:t>
                              </w:r>
                              <w:proofErr w:type="spellEnd"/>
                              <w:r>
                                <w:rPr>
                                  <w:rFonts w:ascii="Verdana" w:hAnsi="Verdana"/>
                                  <w:color w:val="666666"/>
                                  <w:sz w:val="20"/>
                                  <w:szCs w:val="20"/>
                                </w:rPr>
                                <w:t xml:space="preserve">“ in Chorzów (Königshütte) wurden abgeschlossen. Das 1933 aus Stahlbeton errichtete Bauwerk war eine der modernsten Förderanlagen im Europa der Zwischenkriegszeit. Entworfen wurde der weiß glänzende Turm im Stil des Funktionalismus der 1930er Jahre vom </w:t>
                              </w:r>
                              <w:proofErr w:type="spellStart"/>
                              <w:r>
                                <w:rPr>
                                  <w:rFonts w:ascii="Verdana" w:hAnsi="Verdana"/>
                                  <w:color w:val="666666"/>
                                  <w:sz w:val="20"/>
                                  <w:szCs w:val="20"/>
                                </w:rPr>
                                <w:t>Kattowitzer</w:t>
                              </w:r>
                              <w:proofErr w:type="spellEnd"/>
                              <w:r>
                                <w:rPr>
                                  <w:rFonts w:ascii="Verdana" w:hAnsi="Verdana"/>
                                  <w:color w:val="666666"/>
                                  <w:sz w:val="20"/>
                                  <w:szCs w:val="20"/>
                                </w:rPr>
                                <w:t xml:space="preserve"> Architekten Richard </w:t>
                              </w:r>
                              <w:proofErr w:type="spellStart"/>
                              <w:r>
                                <w:rPr>
                                  <w:rFonts w:ascii="Verdana" w:hAnsi="Verdana"/>
                                  <w:color w:val="666666"/>
                                  <w:sz w:val="20"/>
                                  <w:szCs w:val="20"/>
                                </w:rPr>
                                <w:t>Heilemann</w:t>
                              </w:r>
                              <w:proofErr w:type="spellEnd"/>
                              <w:r>
                                <w:rPr>
                                  <w:rFonts w:ascii="Verdana" w:hAnsi="Verdana"/>
                                  <w:color w:val="666666"/>
                                  <w:sz w:val="20"/>
                                  <w:szCs w:val="20"/>
                                </w:rPr>
                                <w:t>, der auch eine Vielzahl anderer Bergwerksobjekte in Oberschlesien schuf. Nachdem die Zeche in den 1990er Jahren den Betrieb einstellte, erwarb die Stadtverwaltung den Turm 2008 und öffnete ihn zwei Jahre später für Touristen. Auf dem Gelände der einstigen Kohlengrube befindet sich heute das Freizeit-, Business- und Kulturzentrum „</w:t>
                              </w:r>
                              <w:proofErr w:type="spellStart"/>
                              <w:r>
                                <w:rPr>
                                  <w:rFonts w:ascii="Verdana" w:hAnsi="Verdana"/>
                                  <w:color w:val="666666"/>
                                  <w:sz w:val="20"/>
                                  <w:szCs w:val="20"/>
                                </w:rPr>
                                <w:t>Sztygarka</w:t>
                              </w:r>
                              <w:proofErr w:type="spellEnd"/>
                              <w:r>
                                <w:rPr>
                                  <w:rFonts w:ascii="Verdana" w:hAnsi="Verdana"/>
                                  <w:color w:val="666666"/>
                                  <w:sz w:val="20"/>
                                  <w:szCs w:val="20"/>
                                </w:rPr>
                                <w:t xml:space="preserve">“ mit Café, Restaurant, Veranstaltungsräumlichkeiten, Übernachtungsmöglichkeiten, SPA und zwei Galerien. </w:t>
                              </w:r>
                              <w:hyperlink r:id="rId34" w:history="1">
                                <w:r>
                                  <w:rPr>
                                    <w:rStyle w:val="Hyperlink"/>
                                    <w:rFonts w:ascii="Verdana" w:hAnsi="Verdana"/>
                                    <w:sz w:val="20"/>
                                    <w:szCs w:val="20"/>
                                  </w:rPr>
                                  <w:t>www.sztygarka.pl</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980 Zeichen / Abdruck frei. Belegexemplar erbeten</w:t>
                              </w:r>
                            </w:p>
                            <w:p w:rsidR="00F74A30" w:rsidRDefault="00F74A30">
                              <w:pPr>
                                <w:pStyle w:val="StandardWeb"/>
                                <w:rPr>
                                  <w:rFonts w:ascii="Verdana" w:hAnsi="Verdana"/>
                                  <w:color w:val="666666"/>
                                  <w:sz w:val="18"/>
                                  <w:szCs w:val="18"/>
                                </w:rPr>
                              </w:pPr>
                              <w:r>
                                <w:rPr>
                                  <w:rFonts w:ascii="Verdana" w:hAnsi="Verdana"/>
                                  <w:color w:val="666666"/>
                                  <w:sz w:val="20"/>
                                  <w:szCs w:val="20"/>
                                </w:rPr>
                                <w:t> </w:t>
                              </w:r>
                            </w:p>
                            <w:p w:rsidR="00F74A30" w:rsidRDefault="00F74A30">
                              <w:pPr>
                                <w:pStyle w:val="StandardWeb"/>
                                <w:rPr>
                                  <w:rFonts w:ascii="Verdana" w:hAnsi="Verdana"/>
                                  <w:color w:val="666666"/>
                                  <w:sz w:val="18"/>
                                  <w:szCs w:val="18"/>
                                </w:rPr>
                              </w:pPr>
                              <w:r>
                                <w:rPr>
                                  <w:rFonts w:ascii="Verdana" w:hAnsi="Verdana"/>
                                  <w:color w:val="666666"/>
                                </w:rPr>
                                <w:t>Mövenpick erweitert Hotelangebot</w:t>
                              </w:r>
                            </w:p>
                            <w:p w:rsidR="00F74A30" w:rsidRDefault="00F74A30">
                              <w:pPr>
                                <w:pStyle w:val="StandardWeb"/>
                                <w:rPr>
                                  <w:rFonts w:ascii="Verdana" w:hAnsi="Verdana"/>
                                  <w:color w:val="666666"/>
                                  <w:sz w:val="18"/>
                                  <w:szCs w:val="18"/>
                                </w:rPr>
                              </w:pPr>
                              <w:r>
                                <w:rPr>
                                  <w:rFonts w:ascii="Verdana" w:hAnsi="Verdana"/>
                                  <w:color w:val="666666"/>
                                  <w:sz w:val="20"/>
                                  <w:szCs w:val="20"/>
                                </w:rPr>
                                <w:t xml:space="preserve">Mit dem </w:t>
                              </w:r>
                              <w:proofErr w:type="spellStart"/>
                              <w:r>
                                <w:rPr>
                                  <w:rFonts w:ascii="Verdana" w:hAnsi="Verdana"/>
                                  <w:color w:val="666666"/>
                                  <w:sz w:val="20"/>
                                  <w:szCs w:val="20"/>
                                </w:rPr>
                                <w:t>Piemonte</w:t>
                              </w:r>
                              <w:proofErr w:type="spellEnd"/>
                              <w:r>
                                <w:rPr>
                                  <w:rFonts w:ascii="Verdana" w:hAnsi="Verdana"/>
                                  <w:color w:val="666666"/>
                                  <w:sz w:val="20"/>
                                  <w:szCs w:val="20"/>
                                </w:rPr>
                                <w:t xml:space="preserve"> Hotel &amp; Resort entsteht derzeit ein weiteres Objekt der Fünf-Sterne-Klasse im Wintersportort </w:t>
                              </w:r>
                              <w:proofErr w:type="spellStart"/>
                              <w:r>
                                <w:rPr>
                                  <w:rFonts w:ascii="Verdana" w:hAnsi="Verdana"/>
                                  <w:color w:val="666666"/>
                                  <w:sz w:val="20"/>
                                  <w:szCs w:val="20"/>
                                </w:rPr>
                                <w:t>Karpacz</w:t>
                              </w:r>
                              <w:proofErr w:type="spellEnd"/>
                              <w:r>
                                <w:rPr>
                                  <w:rFonts w:ascii="Verdana" w:hAnsi="Verdana"/>
                                  <w:color w:val="666666"/>
                                  <w:sz w:val="20"/>
                                  <w:szCs w:val="20"/>
                                </w:rPr>
                                <w:t xml:space="preserve"> (Krummhübel). Als Mövenpick </w:t>
                              </w:r>
                              <w:proofErr w:type="spellStart"/>
                              <w:r>
                                <w:rPr>
                                  <w:rFonts w:ascii="Verdana" w:hAnsi="Verdana"/>
                                  <w:color w:val="666666"/>
                                  <w:sz w:val="20"/>
                                  <w:szCs w:val="20"/>
                                </w:rPr>
                                <w:t>Karpacz</w:t>
                              </w:r>
                              <w:proofErr w:type="spellEnd"/>
                              <w:r>
                                <w:rPr>
                                  <w:rFonts w:ascii="Verdana" w:hAnsi="Verdana"/>
                                  <w:color w:val="666666"/>
                                  <w:sz w:val="20"/>
                                  <w:szCs w:val="20"/>
                                </w:rPr>
                                <w:t xml:space="preserve"> soll es künftig Gäste aus aller Welt empfangen. Mit dem neuen, direkt am </w:t>
                              </w:r>
                              <w:proofErr w:type="spellStart"/>
                              <w:r>
                                <w:rPr>
                                  <w:rFonts w:ascii="Verdana" w:hAnsi="Verdana"/>
                                  <w:color w:val="666666"/>
                                  <w:sz w:val="20"/>
                                  <w:szCs w:val="20"/>
                                </w:rPr>
                                <w:t>Skihang</w:t>
                              </w:r>
                              <w:proofErr w:type="spellEnd"/>
                              <w:r>
                                <w:rPr>
                                  <w:rFonts w:ascii="Verdana" w:hAnsi="Verdana"/>
                                  <w:color w:val="666666"/>
                                  <w:sz w:val="20"/>
                                  <w:szCs w:val="20"/>
                                </w:rPr>
                                <w:t xml:space="preserve"> gelegenen Hotel wird das Portfolio der Luxusmarke um das fünfte Haus in Polen erweitert. Neben Hotels in Poznań (Posen) und Wrocław (Breslau) gehören dazu zwei weitere in den Ferienorten </w:t>
                              </w:r>
                              <w:proofErr w:type="spellStart"/>
                              <w:r>
                                <w:rPr>
                                  <w:rFonts w:ascii="Verdana" w:hAnsi="Verdana"/>
                                  <w:color w:val="666666"/>
                                  <w:sz w:val="20"/>
                                  <w:szCs w:val="20"/>
                                </w:rPr>
                                <w:t>Zakopane</w:t>
                              </w:r>
                              <w:proofErr w:type="spellEnd"/>
                              <w:r>
                                <w:rPr>
                                  <w:rFonts w:ascii="Verdana" w:hAnsi="Verdana"/>
                                  <w:color w:val="666666"/>
                                  <w:sz w:val="20"/>
                                  <w:szCs w:val="20"/>
                                </w:rPr>
                                <w:t xml:space="preserve"> und </w:t>
                              </w:r>
                              <w:proofErr w:type="spellStart"/>
                              <w:r>
                                <w:rPr>
                                  <w:rFonts w:ascii="Verdana" w:hAnsi="Verdana"/>
                                  <w:color w:val="666666"/>
                                  <w:sz w:val="20"/>
                                  <w:szCs w:val="20"/>
                                </w:rPr>
                                <w:t>Kołobrzeg</w:t>
                              </w:r>
                              <w:proofErr w:type="spellEnd"/>
                              <w:r>
                                <w:rPr>
                                  <w:rFonts w:ascii="Verdana" w:hAnsi="Verdana"/>
                                  <w:color w:val="666666"/>
                                  <w:sz w:val="20"/>
                                  <w:szCs w:val="20"/>
                                </w:rPr>
                                <w:t xml:space="preserve"> (</w:t>
                              </w:r>
                              <w:proofErr w:type="spellStart"/>
                              <w:r>
                                <w:rPr>
                                  <w:rFonts w:ascii="Verdana" w:hAnsi="Verdana"/>
                                  <w:color w:val="666666"/>
                                  <w:sz w:val="20"/>
                                  <w:szCs w:val="20"/>
                                </w:rPr>
                                <w:t>Kolberg</w:t>
                              </w:r>
                              <w:proofErr w:type="spellEnd"/>
                              <w:r>
                                <w:rPr>
                                  <w:rFonts w:ascii="Verdana" w:hAnsi="Verdana"/>
                                  <w:color w:val="666666"/>
                                  <w:sz w:val="20"/>
                                  <w:szCs w:val="20"/>
                                </w:rPr>
                                <w:t xml:space="preserve">). Das Mövenpick </w:t>
                              </w:r>
                              <w:proofErr w:type="spellStart"/>
                              <w:r>
                                <w:rPr>
                                  <w:rFonts w:ascii="Verdana" w:hAnsi="Verdana"/>
                                  <w:color w:val="666666"/>
                                  <w:sz w:val="20"/>
                                  <w:szCs w:val="20"/>
                                </w:rPr>
                                <w:t>Karpacz</w:t>
                              </w:r>
                              <w:proofErr w:type="spellEnd"/>
                              <w:r>
                                <w:rPr>
                                  <w:rFonts w:ascii="Verdana" w:hAnsi="Verdana"/>
                                  <w:color w:val="666666"/>
                                  <w:sz w:val="20"/>
                                  <w:szCs w:val="20"/>
                                </w:rPr>
                                <w:t xml:space="preserve"> wird nach der Eröffnung 2023 aus drei Gebäudeteilen bestehen, deren Architektur an den Stil der </w:t>
                              </w:r>
                              <w:proofErr w:type="spellStart"/>
                              <w:r>
                                <w:rPr>
                                  <w:rFonts w:ascii="Verdana" w:hAnsi="Verdana"/>
                                  <w:color w:val="666666"/>
                                  <w:sz w:val="20"/>
                                  <w:szCs w:val="20"/>
                                </w:rPr>
                                <w:t>Tirolerhäuser</w:t>
                              </w:r>
                              <w:proofErr w:type="spellEnd"/>
                              <w:r>
                                <w:rPr>
                                  <w:rFonts w:ascii="Verdana" w:hAnsi="Verdana"/>
                                  <w:color w:val="666666"/>
                                  <w:sz w:val="20"/>
                                  <w:szCs w:val="20"/>
                                </w:rPr>
                                <w:t xml:space="preserve"> im Riesengebirge angelehnt ist. Insgesamt werden den Gästen 126 Appartements, Konferenzräume, eine Bar und ein Restaurant sowie ein SPA- und Wellnessbereich und ein Privatlift für die Kinderpiste zur Verfügung stehen. </w:t>
                              </w:r>
                              <w:hyperlink r:id="rId35" w:history="1">
                                <w:r>
                                  <w:rPr>
                                    <w:rStyle w:val="Hyperlink"/>
                                    <w:rFonts w:ascii="Verdana" w:hAnsi="Verdana"/>
                                    <w:sz w:val="20"/>
                                    <w:szCs w:val="20"/>
                                  </w:rPr>
                                  <w:t>www.karpacz.pl</w:t>
                                </w:r>
                              </w:hyperlink>
                              <w:r>
                                <w:rPr>
                                  <w:rFonts w:ascii="Verdana" w:hAnsi="Verdana"/>
                                  <w:color w:val="666666"/>
                                  <w:sz w:val="20"/>
                                  <w:szCs w:val="20"/>
                                </w:rPr>
                                <w:t xml:space="preserve">, </w:t>
                              </w:r>
                              <w:hyperlink r:id="rId36" w:history="1">
                                <w:r>
                                  <w:rPr>
                                    <w:rStyle w:val="Hyperlink"/>
                                    <w:rFonts w:ascii="Verdana" w:hAnsi="Verdana"/>
                                    <w:sz w:val="20"/>
                                    <w:szCs w:val="20"/>
                                  </w:rPr>
                                  <w:t>www.mövenpick.com</w:t>
                                </w:r>
                              </w:hyperlink>
                            </w:p>
                            <w:p w:rsidR="00F74A30" w:rsidRDefault="00F74A30">
                              <w:pPr>
                                <w:pStyle w:val="StandardWeb"/>
                                <w:rPr>
                                  <w:rFonts w:ascii="Verdana" w:hAnsi="Verdana"/>
                                  <w:color w:val="666666"/>
                                  <w:sz w:val="18"/>
                                  <w:szCs w:val="18"/>
                                </w:rPr>
                              </w:pPr>
                              <w:r>
                                <w:rPr>
                                  <w:rStyle w:val="Hervorhebung"/>
                                  <w:rFonts w:ascii="Verdana" w:hAnsi="Verdana"/>
                                  <w:color w:val="666666"/>
                                  <w:sz w:val="20"/>
                                  <w:szCs w:val="20"/>
                                </w:rPr>
                                <w:t>840 Zeichen / Abdruck frei. Belegexemplar erbeten</w:t>
                              </w:r>
                            </w:p>
                            <w:p w:rsidR="00F74A30" w:rsidRDefault="00F74A30">
                              <w:pPr>
                                <w:pStyle w:val="StandardWeb"/>
                                <w:rPr>
                                  <w:rFonts w:ascii="Verdana" w:hAnsi="Verdana"/>
                                  <w:color w:val="666666"/>
                                  <w:sz w:val="18"/>
                                  <w:szCs w:val="18"/>
                                </w:rPr>
                              </w:pPr>
                            </w:p>
                            <w:p w:rsidR="00F74A30" w:rsidRDefault="00F74A30">
                              <w:pPr>
                                <w:rPr>
                                  <w:rFonts w:ascii="Verdana" w:eastAsia="Times New Roman" w:hAnsi="Verdana"/>
                                  <w:color w:val="666666"/>
                                  <w:sz w:val="18"/>
                                  <w:szCs w:val="18"/>
                                </w:rPr>
                              </w:pPr>
                              <w:r>
                                <w:rPr>
                                  <w:rStyle w:val="Hervorhebung"/>
                                  <w:rFonts w:ascii="Verdana" w:eastAsia="Times New Roman" w:hAnsi="Verdana"/>
                                  <w:color w:val="666666"/>
                                  <w:sz w:val="20"/>
                                  <w:szCs w:val="20"/>
                                </w:rPr>
                                <w:t> </w:t>
                              </w:r>
                              <w:r>
                                <w:rPr>
                                  <w:rFonts w:ascii="Verdana" w:eastAsia="Times New Roman" w:hAnsi="Verdana"/>
                                  <w:color w:val="993300"/>
                                  <w:sz w:val="20"/>
                                  <w:szCs w:val="20"/>
                                </w:rPr>
                                <w:t>....................................................</w:t>
                              </w:r>
                            </w:p>
                            <w:p w:rsidR="00F74A30" w:rsidRDefault="00F74A30">
                              <w:pPr>
                                <w:pStyle w:val="StandardWeb"/>
                                <w:rPr>
                                  <w:rFonts w:ascii="Verdana" w:hAnsi="Verdana"/>
                                  <w:color w:val="666666"/>
                                  <w:sz w:val="18"/>
                                  <w:szCs w:val="18"/>
                                </w:rPr>
                              </w:pPr>
                              <w:r>
                                <w:rPr>
                                  <w:rStyle w:val="Hervorhebung"/>
                                  <w:rFonts w:ascii="Verdana" w:hAnsi="Verdana"/>
                                  <w:b/>
                                  <w:bCs/>
                                  <w:color w:val="666666"/>
                                  <w:sz w:val="18"/>
                                  <w:szCs w:val="18"/>
                                </w:rPr>
                                <w:t>Herausgeber:</w:t>
                              </w:r>
                              <w:r>
                                <w:rPr>
                                  <w:rStyle w:val="Hervorhebung"/>
                                  <w:rFonts w:ascii="Verdana" w:hAnsi="Verdana"/>
                                  <w:color w:val="666666"/>
                                  <w:sz w:val="18"/>
                                  <w:szCs w:val="18"/>
                                </w:rPr>
                                <w:t xml:space="preserve"> Polnisches Fremdenverkehrsamt • Hohenzollerndamm 151 • 14199 Berlin • Tel.: 030 / 21 00 92-0 • </w:t>
                              </w:r>
                              <w:r>
                                <w:rPr>
                                  <w:rFonts w:ascii="Verdana" w:hAnsi="Verdana"/>
                                  <w:i/>
                                  <w:iCs/>
                                  <w:color w:val="666666"/>
                                  <w:sz w:val="18"/>
                                  <w:szCs w:val="18"/>
                                </w:rPr>
                                <w:br/>
                              </w:r>
                              <w:r>
                                <w:rPr>
                                  <w:rStyle w:val="Hervorhebung"/>
                                  <w:rFonts w:ascii="Verdana" w:hAnsi="Verdana"/>
                                  <w:color w:val="666666"/>
                                  <w:sz w:val="18"/>
                                  <w:szCs w:val="18"/>
                                </w:rPr>
                                <w:t xml:space="preserve">E-Mail: </w:t>
                              </w:r>
                              <w:hyperlink r:id="rId37" w:history="1">
                                <w:r>
                                  <w:rPr>
                                    <w:rStyle w:val="Hyperlink"/>
                                    <w:rFonts w:ascii="Verdana" w:hAnsi="Verdana"/>
                                    <w:sz w:val="18"/>
                                    <w:szCs w:val="18"/>
                                  </w:rPr>
                                  <w:t>info.de@polen.travel</w:t>
                                </w:r>
                              </w:hyperlink>
                              <w:r>
                                <w:rPr>
                                  <w:rStyle w:val="Hervorhebung"/>
                                  <w:rFonts w:ascii="Verdana" w:hAnsi="Verdana"/>
                                  <w:color w:val="666666"/>
                                  <w:sz w:val="18"/>
                                  <w:szCs w:val="18"/>
                                </w:rPr>
                                <w:t xml:space="preserve"> • Web: </w:t>
                              </w:r>
                              <w:hyperlink r:id="rId38" w:history="1">
                                <w:r>
                                  <w:rPr>
                                    <w:rStyle w:val="Hyperlink"/>
                                    <w:rFonts w:ascii="Verdana" w:hAnsi="Verdana"/>
                                    <w:sz w:val="18"/>
                                    <w:szCs w:val="18"/>
                                  </w:rPr>
                                  <w:t>www.polen.travel</w:t>
                                </w:r>
                              </w:hyperlink>
                              <w:r>
                                <w:rPr>
                                  <w:rStyle w:val="Hervorhebung"/>
                                  <w:rFonts w:ascii="Verdana" w:hAnsi="Verdana"/>
                                  <w:color w:val="666666"/>
                                  <w:sz w:val="18"/>
                                  <w:szCs w:val="18"/>
                                </w:rPr>
                                <w:t xml:space="preserve"> • Facebook: </w:t>
                              </w:r>
                              <w:hyperlink r:id="rId39" w:history="1">
                                <w:r>
                                  <w:rPr>
                                    <w:rStyle w:val="Hyperlink"/>
                                    <w:rFonts w:ascii="Verdana" w:hAnsi="Verdana"/>
                                    <w:sz w:val="18"/>
                                    <w:szCs w:val="18"/>
                                  </w:rPr>
                                  <w:t>www.facebook.com/polen.travel</w:t>
                                </w:r>
                              </w:hyperlink>
                              <w:r>
                                <w:rPr>
                                  <w:rStyle w:val="Hervorhebung"/>
                                  <w:rFonts w:ascii="Verdana" w:hAnsi="Verdana"/>
                                  <w:color w:val="666666"/>
                                  <w:sz w:val="18"/>
                                  <w:szCs w:val="18"/>
                                </w:rPr>
                                <w:t xml:space="preserve"> • Instagram: </w:t>
                              </w:r>
                              <w:hyperlink r:id="rId40" w:history="1">
                                <w:r>
                                  <w:rPr>
                                    <w:rStyle w:val="Hyperlink"/>
                                    <w:rFonts w:ascii="Verdana" w:hAnsi="Verdana"/>
                                    <w:sz w:val="18"/>
                                    <w:szCs w:val="18"/>
                                  </w:rPr>
                                  <w:t>www.instagram.com/polen.travel</w:t>
                                </w:r>
                              </w:hyperlink>
                              <w:r>
                                <w:rPr>
                                  <w:rStyle w:val="Hervorhebung"/>
                                  <w:rFonts w:ascii="Verdana" w:hAnsi="Verdana"/>
                                  <w:color w:val="666666"/>
                                  <w:sz w:val="18"/>
                                  <w:szCs w:val="18"/>
                                </w:rPr>
                                <w:t xml:space="preserve"> </w:t>
                              </w:r>
                            </w:p>
                            <w:p w:rsidR="00F74A30" w:rsidRDefault="00F74A30">
                              <w:pPr>
                                <w:pStyle w:val="StandardWeb"/>
                                <w:rPr>
                                  <w:rFonts w:ascii="Verdana" w:hAnsi="Verdana"/>
                                  <w:color w:val="666666"/>
                                  <w:sz w:val="18"/>
                                  <w:szCs w:val="18"/>
                                </w:rPr>
                              </w:pPr>
                              <w:r>
                                <w:rPr>
                                  <w:rStyle w:val="Hervorhebung"/>
                                  <w:rFonts w:ascii="Verdana" w:hAnsi="Verdana"/>
                                  <w:color w:val="666666"/>
                                  <w:sz w:val="18"/>
                                  <w:szCs w:val="18"/>
                                </w:rPr>
                                <w:t xml:space="preserve">Verantwortlich für Presseanfragen beim Polnischen Fremdenverkehrsamt: Magdalena Korzeniowska, </w:t>
                              </w:r>
                              <w:hyperlink r:id="rId41" w:history="1">
                                <w:r>
                                  <w:rPr>
                                    <w:rStyle w:val="Hyperlink"/>
                                    <w:rFonts w:ascii="Verdana" w:hAnsi="Verdana"/>
                                    <w:sz w:val="18"/>
                                    <w:szCs w:val="18"/>
                                  </w:rPr>
                                  <w:t>mbk@polen-info.de</w:t>
                                </w:r>
                              </w:hyperlink>
                              <w:r>
                                <w:rPr>
                                  <w:rStyle w:val="Hervorhebung"/>
                                  <w:rFonts w:ascii="Verdana" w:hAnsi="Verdana"/>
                                  <w:color w:val="666666"/>
                                  <w:sz w:val="18"/>
                                  <w:szCs w:val="18"/>
                                </w:rPr>
                                <w:t xml:space="preserve">, </w:t>
                              </w:r>
                              <w:r>
                                <w:rPr>
                                  <w:rFonts w:ascii="Verdana" w:hAnsi="Verdana"/>
                                  <w:i/>
                                  <w:iCs/>
                                  <w:color w:val="666666"/>
                                  <w:sz w:val="18"/>
                                  <w:szCs w:val="18"/>
                                </w:rPr>
                                <w:br/>
                              </w:r>
                              <w:r>
                                <w:rPr>
                                  <w:rStyle w:val="Hervorhebung"/>
                                  <w:rFonts w:ascii="Verdana" w:hAnsi="Verdana"/>
                                  <w:color w:val="666666"/>
                                  <w:sz w:val="18"/>
                                  <w:szCs w:val="18"/>
                                </w:rPr>
                                <w:t xml:space="preserve">Tel. 030 / 21 00 92 16, mobil 0163 / 782 05 23 • Redaktion der Presse-informationen: Klaus Klöppel, </w:t>
                              </w:r>
                              <w:proofErr w:type="spellStart"/>
                              <w:r>
                                <w:rPr>
                                  <w:rStyle w:val="Hervorhebung"/>
                                  <w:rFonts w:ascii="Verdana" w:hAnsi="Verdana"/>
                                  <w:color w:val="666666"/>
                                  <w:sz w:val="18"/>
                                  <w:szCs w:val="18"/>
                                </w:rPr>
                                <w:t>team</w:t>
                              </w:r>
                              <w:proofErr w:type="spellEnd"/>
                              <w:r>
                                <w:rPr>
                                  <w:rStyle w:val="Hervorhebung"/>
                                  <w:rFonts w:ascii="Verdana" w:hAnsi="Verdana"/>
                                  <w:color w:val="666666"/>
                                  <w:sz w:val="18"/>
                                  <w:szCs w:val="18"/>
                                </w:rPr>
                                <w:t xml:space="preserve"> </w:t>
                              </w:r>
                              <w:proofErr w:type="spellStart"/>
                              <w:r>
                                <w:rPr>
                                  <w:rStyle w:val="Hervorhebung"/>
                                  <w:rFonts w:ascii="Verdana" w:hAnsi="Verdana"/>
                                  <w:color w:val="666666"/>
                                  <w:sz w:val="18"/>
                                  <w:szCs w:val="18"/>
                                </w:rPr>
                                <w:t>red</w:t>
                              </w:r>
                              <w:proofErr w:type="spellEnd"/>
                              <w:r>
                                <w:rPr>
                                  <w:rStyle w:val="Hervorhebung"/>
                                  <w:rFonts w:ascii="Verdana" w:hAnsi="Verdana"/>
                                  <w:color w:val="666666"/>
                                  <w:sz w:val="18"/>
                                  <w:szCs w:val="18"/>
                                </w:rPr>
                                <w:t xml:space="preserve">, </w:t>
                              </w:r>
                              <w:hyperlink r:id="rId42" w:history="1">
                                <w:r>
                                  <w:rPr>
                                    <w:rStyle w:val="Hyperlink"/>
                                    <w:rFonts w:ascii="Verdana" w:hAnsi="Verdana"/>
                                    <w:sz w:val="18"/>
                                    <w:szCs w:val="18"/>
                                  </w:rPr>
                                  <w:t>polen@team-red.net</w:t>
                                </w:r>
                              </w:hyperlink>
                              <w:r>
                                <w:rPr>
                                  <w:rStyle w:val="Hervorhebung"/>
                                  <w:rFonts w:ascii="Verdana" w:hAnsi="Verdana"/>
                                  <w:color w:val="666666"/>
                                  <w:sz w:val="18"/>
                                  <w:szCs w:val="18"/>
                                </w:rPr>
                                <w:t xml:space="preserve"> , </w:t>
                              </w:r>
                              <w:r>
                                <w:rPr>
                                  <w:rFonts w:ascii="Verdana" w:hAnsi="Verdana"/>
                                  <w:i/>
                                  <w:iCs/>
                                  <w:color w:val="666666"/>
                                  <w:sz w:val="18"/>
                                  <w:szCs w:val="18"/>
                                </w:rPr>
                                <w:br/>
                              </w:r>
                              <w:r>
                                <w:rPr>
                                  <w:rStyle w:val="Hervorhebung"/>
                                  <w:rFonts w:ascii="Verdana" w:hAnsi="Verdana"/>
                                  <w:color w:val="666666"/>
                                  <w:sz w:val="18"/>
                                  <w:szCs w:val="18"/>
                                </w:rPr>
                                <w:t>Tel. 03327 / 727 75 83, mobil 0179 / 393 26 56</w:t>
                              </w:r>
                            </w:p>
                          </w:tc>
                        </w:tr>
                      </w:tbl>
                      <w:p w:rsidR="00F74A30" w:rsidRDefault="00F74A30">
                        <w:pPr>
                          <w:rPr>
                            <w:rFonts w:eastAsia="Times New Roman"/>
                            <w:sz w:val="20"/>
                            <w:szCs w:val="20"/>
                          </w:rPr>
                        </w:pPr>
                      </w:p>
                    </w:tc>
                  </w:tr>
                </w:tbl>
                <w:p w:rsidR="00F74A30" w:rsidRDefault="00F74A30">
                  <w:pPr>
                    <w:rPr>
                      <w:rFonts w:ascii="Verdana" w:eastAsia="Times New Roman" w:hAnsi="Verdana"/>
                      <w:vanish/>
                      <w:color w:val="666666"/>
                      <w:sz w:val="18"/>
                      <w:szCs w:val="18"/>
                    </w:rPr>
                  </w:pPr>
                </w:p>
                <w:tbl>
                  <w:tblPr>
                    <w:tblW w:w="5000" w:type="pct"/>
                    <w:tblCellMar>
                      <w:left w:w="0" w:type="dxa"/>
                      <w:right w:w="0" w:type="dxa"/>
                    </w:tblCellMar>
                    <w:tblLook w:val="04A0" w:firstRow="1" w:lastRow="0" w:firstColumn="1" w:lastColumn="0" w:noHBand="0" w:noVBand="1"/>
                  </w:tblPr>
                  <w:tblGrid>
                    <w:gridCol w:w="9072"/>
                  </w:tblGrid>
                  <w:tr w:rsidR="00F74A30">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4A30">
                          <w:tc>
                            <w:tcPr>
                              <w:tcW w:w="0" w:type="auto"/>
                              <w:tcMar>
                                <w:top w:w="75" w:type="dxa"/>
                                <w:left w:w="75" w:type="dxa"/>
                                <w:bottom w:w="75" w:type="dxa"/>
                                <w:right w:w="75" w:type="dxa"/>
                              </w:tcMar>
                              <w:hideMark/>
                            </w:tcPr>
                            <w:p w:rsidR="00F74A30" w:rsidRDefault="00F74A30">
                              <w:pPr>
                                <w:rPr>
                                  <w:rFonts w:eastAsia="Times New Roman"/>
                                  <w:sz w:val="20"/>
                                  <w:szCs w:val="20"/>
                                </w:rPr>
                              </w:pPr>
                            </w:p>
                          </w:tc>
                        </w:tr>
                      </w:tbl>
                      <w:p w:rsidR="00F74A30" w:rsidRDefault="00F74A30">
                        <w:pPr>
                          <w:rPr>
                            <w:rFonts w:eastAsia="Times New Roman"/>
                            <w:sz w:val="20"/>
                            <w:szCs w:val="20"/>
                          </w:rPr>
                        </w:pPr>
                      </w:p>
                    </w:tc>
                  </w:tr>
                </w:tbl>
                <w:p w:rsidR="00F74A30" w:rsidRDefault="00F74A30">
                  <w:pPr>
                    <w:rPr>
                      <w:rFonts w:ascii="Verdana" w:eastAsia="Times New Roman" w:hAnsi="Verdana"/>
                      <w:vanish/>
                      <w:color w:val="666666"/>
                      <w:sz w:val="18"/>
                      <w:szCs w:val="18"/>
                    </w:rPr>
                  </w:pPr>
                </w:p>
                <w:tbl>
                  <w:tblPr>
                    <w:tblW w:w="5000" w:type="pct"/>
                    <w:tblCellMar>
                      <w:left w:w="0" w:type="dxa"/>
                      <w:right w:w="0" w:type="dxa"/>
                    </w:tblCellMar>
                    <w:tblLook w:val="04A0" w:firstRow="1" w:lastRow="0" w:firstColumn="1" w:lastColumn="0" w:noHBand="0" w:noVBand="1"/>
                  </w:tblPr>
                  <w:tblGrid>
                    <w:gridCol w:w="9072"/>
                  </w:tblGrid>
                  <w:tr w:rsidR="00F74A30">
                    <w:tc>
                      <w:tcPr>
                        <w:tcW w:w="0" w:type="auto"/>
                        <w:hideMark/>
                      </w:tcPr>
                      <w:tbl>
                        <w:tblPr>
                          <w:tblW w:w="5000" w:type="pct"/>
                          <w:tblCellMar>
                            <w:left w:w="0" w:type="dxa"/>
                            <w:right w:w="0" w:type="dxa"/>
                          </w:tblCellMar>
                          <w:tblLook w:val="04A0" w:firstRow="1" w:lastRow="0" w:firstColumn="1" w:lastColumn="0" w:noHBand="0" w:noVBand="1"/>
                        </w:tblPr>
                        <w:tblGrid>
                          <w:gridCol w:w="9072"/>
                        </w:tblGrid>
                        <w:tr w:rsidR="00F74A30">
                          <w:tc>
                            <w:tcPr>
                              <w:tcW w:w="0" w:type="auto"/>
                              <w:tcMar>
                                <w:top w:w="75" w:type="dxa"/>
                                <w:left w:w="75" w:type="dxa"/>
                                <w:bottom w:w="75" w:type="dxa"/>
                                <w:right w:w="75" w:type="dxa"/>
                              </w:tcMar>
                              <w:hideMark/>
                            </w:tcPr>
                            <w:p w:rsidR="00F74A30" w:rsidRDefault="00F74A30">
                              <w:pPr>
                                <w:jc w:val="center"/>
                                <w:rPr>
                                  <w:rFonts w:ascii="Verdana" w:eastAsia="Times New Roman" w:hAnsi="Verdana"/>
                                  <w:color w:val="666666"/>
                                  <w:sz w:val="18"/>
                                  <w:szCs w:val="18"/>
                                </w:rPr>
                              </w:pPr>
                              <w:r>
                                <w:rPr>
                                  <w:rFonts w:ascii="Verdana" w:eastAsia="Times New Roman" w:hAnsi="Verdana"/>
                                  <w:color w:val="666666"/>
                                  <w:sz w:val="18"/>
                                  <w:szCs w:val="18"/>
                                </w:rPr>
                                <w:lastRenderedPageBreak/>
                                <w:pict>
                                  <v:rect id="_x0000_i1025" style="width:453.6pt;height:.55pt" o:hralign="center" o:hrstd="t" o:hrnoshade="t" o:hr="t" fillcolor="#a0a0a0" stroked="f"/>
                                </w:pict>
                              </w:r>
                            </w:p>
                          </w:tc>
                        </w:tr>
                      </w:tbl>
                      <w:p w:rsidR="00F74A30" w:rsidRDefault="00F74A30">
                        <w:pPr>
                          <w:rPr>
                            <w:rFonts w:eastAsia="Times New Roman"/>
                            <w:sz w:val="20"/>
                            <w:szCs w:val="20"/>
                          </w:rPr>
                        </w:pPr>
                      </w:p>
                    </w:tc>
                  </w:tr>
                </w:tbl>
                <w:p w:rsidR="00F74A30" w:rsidRDefault="00F74A30">
                  <w:pPr>
                    <w:rPr>
                      <w:rFonts w:eastAsia="Times New Roman"/>
                      <w:sz w:val="20"/>
                      <w:szCs w:val="20"/>
                    </w:rPr>
                  </w:pPr>
                </w:p>
              </w:tc>
            </w:tr>
            <w:tr w:rsidR="00F74A30">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536"/>
                    <w:gridCol w:w="4536"/>
                  </w:tblGrid>
                  <w:tr w:rsidR="00F74A30">
                    <w:tc>
                      <w:tcPr>
                        <w:tcW w:w="0" w:type="auto"/>
                        <w:hideMark/>
                      </w:tcPr>
                      <w:tbl>
                        <w:tblPr>
                          <w:tblW w:w="0" w:type="auto"/>
                          <w:tblCellMar>
                            <w:left w:w="0" w:type="dxa"/>
                            <w:right w:w="0" w:type="dxa"/>
                          </w:tblCellMar>
                          <w:tblLook w:val="04A0" w:firstRow="1" w:lastRow="0" w:firstColumn="1" w:lastColumn="0" w:noHBand="0" w:noVBand="1"/>
                        </w:tblPr>
                        <w:tblGrid>
                          <w:gridCol w:w="36"/>
                          <w:gridCol w:w="36"/>
                        </w:tblGrid>
                        <w:tr w:rsidR="00F74A30">
                          <w:tc>
                            <w:tcPr>
                              <w:tcW w:w="0" w:type="auto"/>
                              <w:tcMar>
                                <w:top w:w="15" w:type="dxa"/>
                                <w:left w:w="15" w:type="dxa"/>
                                <w:bottom w:w="15" w:type="dxa"/>
                                <w:right w:w="15" w:type="dxa"/>
                              </w:tcMar>
                              <w:hideMark/>
                            </w:tcPr>
                            <w:tbl>
                              <w:tblPr>
                                <w:tblW w:w="5000" w:type="pct"/>
                                <w:tblCellMar>
                                  <w:left w:w="0" w:type="dxa"/>
                                  <w:right w:w="0" w:type="dxa"/>
                                </w:tblCellMar>
                                <w:tblLook w:val="04A0" w:firstRow="1" w:lastRow="0" w:firstColumn="1" w:lastColumn="0" w:noHBand="0" w:noVBand="1"/>
                              </w:tblPr>
                              <w:tblGrid>
                                <w:gridCol w:w="6"/>
                              </w:tblGrid>
                              <w:tr w:rsidR="00F74A30">
                                <w:tc>
                                  <w:tcPr>
                                    <w:tcW w:w="0" w:type="auto"/>
                                    <w:hideMark/>
                                  </w:tcPr>
                                  <w:p w:rsidR="00F74A30" w:rsidRDefault="00F74A30">
                                    <w:pPr>
                                      <w:rPr>
                                        <w:rFonts w:eastAsia="Times New Roman"/>
                                        <w:sz w:val="20"/>
                                        <w:szCs w:val="20"/>
                                      </w:rPr>
                                    </w:pPr>
                                    <w:bookmarkStart w:id="2" w:name="cra-18397260969"/>
                                    <w:bookmarkStart w:id="3" w:name="cra-51996357273"/>
                                    <w:bookmarkEnd w:id="2"/>
                                    <w:bookmarkEnd w:id="3"/>
                                  </w:p>
                                </w:tc>
                              </w:tr>
                            </w:tbl>
                            <w:p w:rsidR="00F74A30" w:rsidRDefault="00F74A30">
                              <w:pPr>
                                <w:rPr>
                                  <w:rFonts w:eastAsia="Times New Roman"/>
                                  <w:sz w:val="20"/>
                                  <w:szCs w:val="20"/>
                                </w:rPr>
                              </w:pPr>
                            </w:p>
                          </w:tc>
                          <w:tc>
                            <w:tcPr>
                              <w:tcW w:w="6" w:type="dxa"/>
                              <w:tcMar>
                                <w:top w:w="15" w:type="dxa"/>
                                <w:left w:w="15" w:type="dxa"/>
                                <w:bottom w:w="15" w:type="dxa"/>
                                <w:right w:w="15" w:type="dxa"/>
                              </w:tcMar>
                              <w:hideMark/>
                            </w:tcPr>
                            <w:p w:rsidR="00F74A30" w:rsidRDefault="00F74A30">
                              <w:pPr>
                                <w:rPr>
                                  <w:rFonts w:eastAsia="Times New Roman"/>
                                  <w:sz w:val="20"/>
                                  <w:szCs w:val="20"/>
                                </w:rPr>
                              </w:pPr>
                            </w:p>
                          </w:tc>
                        </w:tr>
                      </w:tbl>
                      <w:p w:rsidR="00F74A30" w:rsidRDefault="00F74A30">
                        <w:pPr>
                          <w:rPr>
                            <w:rFonts w:eastAsia="Times New Roman"/>
                            <w:sz w:val="20"/>
                            <w:szCs w:val="20"/>
                          </w:rPr>
                        </w:pPr>
                      </w:p>
                    </w:tc>
                    <w:tc>
                      <w:tcPr>
                        <w:tcW w:w="0" w:type="auto"/>
                        <w:hideMark/>
                      </w:tcPr>
                      <w:tbl>
                        <w:tblPr>
                          <w:tblW w:w="0" w:type="auto"/>
                          <w:tblLook w:val="04A0" w:firstRow="1" w:lastRow="0" w:firstColumn="1" w:lastColumn="0" w:noHBand="0" w:noVBand="1"/>
                        </w:tblPr>
                        <w:tblGrid>
                          <w:gridCol w:w="36"/>
                          <w:gridCol w:w="36"/>
                        </w:tblGrid>
                        <w:tr w:rsidR="00F74A30">
                          <w:tc>
                            <w:tcPr>
                              <w:tcW w:w="0" w:type="auto"/>
                              <w:tcMar>
                                <w:top w:w="15" w:type="dxa"/>
                                <w:left w:w="15" w:type="dxa"/>
                                <w:bottom w:w="15" w:type="dxa"/>
                                <w:right w:w="15" w:type="dxa"/>
                              </w:tcMar>
                              <w:hideMark/>
                            </w:tcPr>
                            <w:p w:rsidR="00F74A30" w:rsidRDefault="00F74A30">
                              <w:pPr>
                                <w:rPr>
                                  <w:rFonts w:eastAsia="Times New Roman"/>
                                  <w:sz w:val="20"/>
                                  <w:szCs w:val="20"/>
                                </w:rPr>
                              </w:pPr>
                            </w:p>
                          </w:tc>
                          <w:tc>
                            <w:tcPr>
                              <w:tcW w:w="6" w:type="dxa"/>
                              <w:tcMar>
                                <w:top w:w="15" w:type="dxa"/>
                                <w:left w:w="15" w:type="dxa"/>
                                <w:bottom w:w="15" w:type="dxa"/>
                                <w:right w:w="15" w:type="dxa"/>
                              </w:tcMar>
                              <w:hideMark/>
                            </w:tcPr>
                            <w:p w:rsidR="00F74A30" w:rsidRDefault="00F74A30">
                              <w:pPr>
                                <w:rPr>
                                  <w:rFonts w:eastAsia="Times New Roman"/>
                                  <w:sz w:val="20"/>
                                  <w:szCs w:val="20"/>
                                </w:rPr>
                              </w:pPr>
                            </w:p>
                          </w:tc>
                        </w:tr>
                      </w:tbl>
                      <w:p w:rsidR="00F74A30" w:rsidRDefault="00F74A30">
                        <w:pPr>
                          <w:rPr>
                            <w:rFonts w:eastAsia="Times New Roman"/>
                            <w:sz w:val="20"/>
                            <w:szCs w:val="20"/>
                          </w:rPr>
                        </w:pPr>
                      </w:p>
                    </w:tc>
                  </w:tr>
                </w:tbl>
                <w:p w:rsidR="00F74A30" w:rsidRDefault="00F74A30">
                  <w:pPr>
                    <w:rPr>
                      <w:rFonts w:eastAsia="Times New Roman"/>
                      <w:sz w:val="20"/>
                      <w:szCs w:val="20"/>
                    </w:rPr>
                  </w:pPr>
                </w:p>
              </w:tc>
            </w:tr>
          </w:tbl>
          <w:p w:rsidR="00F74A30" w:rsidRDefault="00F74A30">
            <w:pPr>
              <w:pStyle w:val="text"/>
              <w:jc w:val="center"/>
            </w:pPr>
            <w:r>
              <w:br/>
            </w:r>
          </w:p>
        </w:tc>
      </w:tr>
    </w:tbl>
    <w:p w:rsidR="00F74A30" w:rsidRDefault="00F74A30" w:rsidP="00F74A30">
      <w:pPr>
        <w:rPr>
          <w:rFonts w:ascii="Verdana" w:eastAsia="Times New Roman" w:hAnsi="Verdana"/>
          <w:color w:val="666666"/>
          <w:sz w:val="18"/>
          <w:szCs w:val="18"/>
        </w:rPr>
      </w:pPr>
      <w:r>
        <w:rPr>
          <w:rFonts w:ascii="Verdana" w:eastAsia="Times New Roman" w:hAnsi="Verdana"/>
          <w:noProof/>
          <w:color w:val="666666"/>
          <w:sz w:val="18"/>
          <w:szCs w:val="18"/>
        </w:rPr>
        <w:lastRenderedPageBreak/>
        <w:drawing>
          <wp:inline distT="0" distB="0" distL="0" distR="0">
            <wp:extent cx="6985" cy="6985"/>
            <wp:effectExtent l="0" t="0" r="0" b="0"/>
            <wp:docPr id="1" name="Grafik 1" descr="https://stats-eu2.crsend.com/stats/mc_204924_12951299_243fb01f1ad-qxzix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s-eu2.crsend.com/stats/mc_204924_12951299_243fb01f1ad-qxzix6.gif"/>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p w:rsidR="00D75184" w:rsidRDefault="00F74A30"/>
    <w:sectPr w:rsidR="00D751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A30"/>
    <w:rsid w:val="00325BDE"/>
    <w:rsid w:val="00CA1568"/>
    <w:rsid w:val="00F74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A3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74A30"/>
    <w:rPr>
      <w:strike w:val="0"/>
      <w:dstrike w:val="0"/>
      <w:color w:val="0066FF"/>
      <w:u w:val="none"/>
      <w:effect w:val="none"/>
    </w:rPr>
  </w:style>
  <w:style w:type="paragraph" w:styleId="StandardWeb">
    <w:name w:val="Normal (Web)"/>
    <w:basedOn w:val="Standard"/>
    <w:uiPriority w:val="99"/>
    <w:unhideWhenUsed/>
    <w:rsid w:val="00F74A30"/>
    <w:pPr>
      <w:spacing w:before="100" w:beforeAutospacing="1" w:after="100" w:afterAutospacing="1"/>
    </w:pPr>
  </w:style>
  <w:style w:type="paragraph" w:customStyle="1" w:styleId="text">
    <w:name w:val="text"/>
    <w:basedOn w:val="Standard"/>
    <w:uiPriority w:val="99"/>
    <w:rsid w:val="00F74A30"/>
    <w:pPr>
      <w:spacing w:before="100" w:beforeAutospacing="1" w:after="100" w:afterAutospacing="1"/>
    </w:pPr>
    <w:rPr>
      <w:rFonts w:ascii="Verdana" w:hAnsi="Verdana"/>
      <w:color w:val="666666"/>
      <w:sz w:val="18"/>
      <w:szCs w:val="18"/>
    </w:rPr>
  </w:style>
  <w:style w:type="character" w:styleId="Fett">
    <w:name w:val="Strong"/>
    <w:basedOn w:val="Absatz-Standardschriftart"/>
    <w:uiPriority w:val="22"/>
    <w:qFormat/>
    <w:rsid w:val="00F74A30"/>
    <w:rPr>
      <w:b/>
      <w:bCs/>
    </w:rPr>
  </w:style>
  <w:style w:type="character" w:styleId="Hervorhebung">
    <w:name w:val="Emphasis"/>
    <w:basedOn w:val="Absatz-Standardschriftart"/>
    <w:uiPriority w:val="20"/>
    <w:qFormat/>
    <w:rsid w:val="00F74A30"/>
    <w:rPr>
      <w:i/>
      <w:iCs/>
    </w:rPr>
  </w:style>
  <w:style w:type="paragraph" w:styleId="Sprechblasentext">
    <w:name w:val="Balloon Text"/>
    <w:basedOn w:val="Standard"/>
    <w:link w:val="SprechblasentextZchn"/>
    <w:uiPriority w:val="99"/>
    <w:semiHidden/>
    <w:unhideWhenUsed/>
    <w:rsid w:val="00F74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A30"/>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4A30"/>
    <w:pPr>
      <w:spacing w:after="0" w:line="240" w:lineRule="auto"/>
    </w:pPr>
    <w:rPr>
      <w:rFonts w:ascii="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74A30"/>
    <w:rPr>
      <w:strike w:val="0"/>
      <w:dstrike w:val="0"/>
      <w:color w:val="0066FF"/>
      <w:u w:val="none"/>
      <w:effect w:val="none"/>
    </w:rPr>
  </w:style>
  <w:style w:type="paragraph" w:styleId="StandardWeb">
    <w:name w:val="Normal (Web)"/>
    <w:basedOn w:val="Standard"/>
    <w:uiPriority w:val="99"/>
    <w:unhideWhenUsed/>
    <w:rsid w:val="00F74A30"/>
    <w:pPr>
      <w:spacing w:before="100" w:beforeAutospacing="1" w:after="100" w:afterAutospacing="1"/>
    </w:pPr>
  </w:style>
  <w:style w:type="paragraph" w:customStyle="1" w:styleId="text">
    <w:name w:val="text"/>
    <w:basedOn w:val="Standard"/>
    <w:uiPriority w:val="99"/>
    <w:rsid w:val="00F74A30"/>
    <w:pPr>
      <w:spacing w:before="100" w:beforeAutospacing="1" w:after="100" w:afterAutospacing="1"/>
    </w:pPr>
    <w:rPr>
      <w:rFonts w:ascii="Verdana" w:hAnsi="Verdana"/>
      <w:color w:val="666666"/>
      <w:sz w:val="18"/>
      <w:szCs w:val="18"/>
    </w:rPr>
  </w:style>
  <w:style w:type="character" w:styleId="Fett">
    <w:name w:val="Strong"/>
    <w:basedOn w:val="Absatz-Standardschriftart"/>
    <w:uiPriority w:val="22"/>
    <w:qFormat/>
    <w:rsid w:val="00F74A30"/>
    <w:rPr>
      <w:b/>
      <w:bCs/>
    </w:rPr>
  </w:style>
  <w:style w:type="character" w:styleId="Hervorhebung">
    <w:name w:val="Emphasis"/>
    <w:basedOn w:val="Absatz-Standardschriftart"/>
    <w:uiPriority w:val="20"/>
    <w:qFormat/>
    <w:rsid w:val="00F74A30"/>
    <w:rPr>
      <w:i/>
      <w:iCs/>
    </w:rPr>
  </w:style>
  <w:style w:type="paragraph" w:styleId="Sprechblasentext">
    <w:name w:val="Balloon Text"/>
    <w:basedOn w:val="Standard"/>
    <w:link w:val="SprechblasentextZchn"/>
    <w:uiPriority w:val="99"/>
    <w:semiHidden/>
    <w:unhideWhenUsed/>
    <w:rsid w:val="00F74A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74A30"/>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1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aravan-salon.de" TargetMode="External"/><Relationship Id="rId18" Type="http://schemas.openxmlformats.org/officeDocument/2006/relationships/hyperlink" Target="http://www.wratislaviacantans.pl" TargetMode="External"/><Relationship Id="rId26" Type="http://schemas.openxmlformats.org/officeDocument/2006/relationships/image" Target="media/image5.jpeg"/><Relationship Id="rId39" Type="http://schemas.openxmlformats.org/officeDocument/2006/relationships/hyperlink" Target="http://www.facebook.com/polen.travel" TargetMode="External"/><Relationship Id="rId21" Type="http://schemas.openxmlformats.org/officeDocument/2006/relationships/hyperlink" Target="http://www.trwarszawa.pl" TargetMode="External"/><Relationship Id="rId34" Type="http://schemas.openxmlformats.org/officeDocument/2006/relationships/hyperlink" Target="http://www.sztygarka.pl" TargetMode="External"/><Relationship Id="rId42" Type="http://schemas.openxmlformats.org/officeDocument/2006/relationships/hyperlink" Target="mailto:polen@team-red.net" TargetMode="External"/><Relationship Id="rId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www.polen.travel" TargetMode="External"/><Relationship Id="rId29" Type="http://schemas.openxmlformats.org/officeDocument/2006/relationships/hyperlink" Target="http://www.lazienki-krolewskie.pl" TargetMode="External"/><Relationship Id="rId1" Type="http://schemas.openxmlformats.org/officeDocument/2006/relationships/styles" Target="styles.xml"/><Relationship Id="rId6" Type="http://schemas.openxmlformats.org/officeDocument/2006/relationships/hyperlink" Target="https://204924.seu2.cleverreach.com/c/61868904/243fb01f1ad-qxzix6" TargetMode="External"/><Relationship Id="rId11" Type="http://schemas.openxmlformats.org/officeDocument/2006/relationships/image" Target="media/image3.jpeg"/><Relationship Id="rId24" Type="http://schemas.openxmlformats.org/officeDocument/2006/relationships/hyperlink" Target="http://www.sacrumprofanum.com" TargetMode="External"/><Relationship Id="rId32" Type="http://schemas.openxmlformats.org/officeDocument/2006/relationships/hyperlink" Target="http://www.gliwice.eu" TargetMode="External"/><Relationship Id="rId37" Type="http://schemas.openxmlformats.org/officeDocument/2006/relationships/hyperlink" Target="mailto:info.de@polen.travel" TargetMode="External"/><Relationship Id="rId40" Type="http://schemas.openxmlformats.org/officeDocument/2006/relationships/hyperlink" Target="http://www.instagram.com/polen.travel"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pot.gov.pl/en/online-site-inspection" TargetMode="External"/><Relationship Id="rId23" Type="http://schemas.openxmlformats.org/officeDocument/2006/relationships/hyperlink" Target="http://www.polen.travel" TargetMode="External"/><Relationship Id="rId28" Type="http://schemas.openxmlformats.org/officeDocument/2006/relationships/hyperlink" Target="http://www.lublintravel.pl" TargetMode="External"/><Relationship Id="rId36" Type="http://schemas.openxmlformats.org/officeDocument/2006/relationships/hyperlink" Target="http://www.m&#246;venpick.com" TargetMode="External"/><Relationship Id="rId10" Type="http://schemas.openxmlformats.org/officeDocument/2006/relationships/hyperlink" Target="http://www.polen.travel" TargetMode="External"/><Relationship Id="rId19" Type="http://schemas.openxmlformats.org/officeDocument/2006/relationships/hyperlink" Target="http://www.polen.travel" TargetMode="External"/><Relationship Id="rId31" Type="http://schemas.openxmlformats.org/officeDocument/2006/relationships/hyperlink" Target="http://www.ustron.p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rakow.travel" TargetMode="External"/><Relationship Id="rId14" Type="http://schemas.openxmlformats.org/officeDocument/2006/relationships/hyperlink" Target="http://www.miceboard.com/event/mice-by-melody/" TargetMode="External"/><Relationship Id="rId22" Type="http://schemas.openxmlformats.org/officeDocument/2006/relationships/hyperlink" Target="http://www.warsawtour.pl" TargetMode="External"/><Relationship Id="rId27" Type="http://schemas.openxmlformats.org/officeDocument/2006/relationships/hyperlink" Target="http://www.visitzielonagora.pl" TargetMode="External"/><Relationship Id="rId30" Type="http://schemas.openxmlformats.org/officeDocument/2006/relationships/hyperlink" Target="http://www.zamek.szczecin.pl" TargetMode="External"/><Relationship Id="rId35" Type="http://schemas.openxmlformats.org/officeDocument/2006/relationships/hyperlink" Target="http://www.karpacz.pl" TargetMode="External"/><Relationship Id="rId43" Type="http://schemas.openxmlformats.org/officeDocument/2006/relationships/image" Target="media/image6.gif"/><Relationship Id="rId8" Type="http://schemas.openxmlformats.org/officeDocument/2006/relationships/hyperlink" Target="http://www.muzeumkrakowa.pl" TargetMode="External"/><Relationship Id="rId3" Type="http://schemas.openxmlformats.org/officeDocument/2006/relationships/settings" Target="settings.xml"/><Relationship Id="rId12" Type="http://schemas.openxmlformats.org/officeDocument/2006/relationships/hyperlink" Target="http://www.polen.travel" TargetMode="External"/><Relationship Id="rId17" Type="http://schemas.openxmlformats.org/officeDocument/2006/relationships/image" Target="media/image4.jpeg"/><Relationship Id="rId25" Type="http://schemas.openxmlformats.org/officeDocument/2006/relationships/hyperlink" Target="http://www.polen.travel" TargetMode="External"/><Relationship Id="rId33" Type="http://schemas.openxmlformats.org/officeDocument/2006/relationships/hyperlink" Target="http://www.miedzyzdroje.pl" TargetMode="External"/><Relationship Id="rId38" Type="http://schemas.openxmlformats.org/officeDocument/2006/relationships/hyperlink" Target="http://www.polen.travel" TargetMode="External"/><Relationship Id="rId20" Type="http://schemas.openxmlformats.org/officeDocument/2006/relationships/hyperlink" Target="http://www.artmuseum.pl" TargetMode="External"/><Relationship Id="rId41" Type="http://schemas.openxmlformats.org/officeDocument/2006/relationships/hyperlink" Target="mailto:mbk@polen-info.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4034</Words>
  <Characters>25421</Characters>
  <Application>Microsoft Office Word</Application>
  <DocSecurity>0</DocSecurity>
  <Lines>211</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1</cp:revision>
  <dcterms:created xsi:type="dcterms:W3CDTF">2021-11-02T07:45:00Z</dcterms:created>
  <dcterms:modified xsi:type="dcterms:W3CDTF">2021-11-02T07:47:00Z</dcterms:modified>
</cp:coreProperties>
</file>